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46184" w14:textId="77777777" w:rsidR="004B31BE" w:rsidRDefault="00DA3A9E">
      <w:pPr>
        <w:jc w:val="center"/>
        <w:rPr>
          <w:rFonts w:ascii="Times New Roman" w:hAnsi="Times New Roman" w:cs="Times New Roman"/>
          <w:b/>
          <w:sz w:val="24"/>
          <w:szCs w:val="24"/>
        </w:rPr>
      </w:pPr>
      <w:r>
        <w:rPr>
          <w:rFonts w:ascii="Times New Roman" w:hAnsi="Times New Roman" w:cs="Times New Roman"/>
          <w:b/>
          <w:sz w:val="24"/>
          <w:szCs w:val="24"/>
        </w:rPr>
        <w:t xml:space="preserve">Unit </w:t>
      </w:r>
      <w:r>
        <w:rPr>
          <w:rFonts w:ascii="Times New Roman" w:hAnsi="Times New Roman" w:cs="Times New Roman" w:hint="eastAsia"/>
          <w:b/>
          <w:sz w:val="24"/>
          <w:szCs w:val="24"/>
        </w:rPr>
        <w:t>7</w:t>
      </w:r>
      <w:r>
        <w:rPr>
          <w:rFonts w:ascii="Times New Roman" w:hAnsi="Times New Roman" w:cs="Times New Roman"/>
          <w:b/>
          <w:sz w:val="24"/>
          <w:szCs w:val="24"/>
        </w:rPr>
        <w:t xml:space="preserve"> </w:t>
      </w:r>
      <w:r>
        <w:rPr>
          <w:rFonts w:ascii="Times New Roman" w:hAnsi="Times New Roman" w:cs="Times New Roman" w:hint="eastAsia"/>
          <w:b/>
          <w:bCs/>
          <w:color w:val="282828"/>
          <w:spacing w:val="2"/>
          <w:sz w:val="24"/>
          <w:szCs w:val="24"/>
          <w:shd w:val="clear" w:color="auto" w:fill="FFFFFF"/>
        </w:rPr>
        <w:t>E-Commerce Law</w:t>
      </w:r>
      <w:r>
        <w:rPr>
          <w:rFonts w:ascii="Times New Roman" w:hAnsi="Times New Roman" w:cs="Times New Roman"/>
          <w:b/>
          <w:sz w:val="24"/>
          <w:szCs w:val="24"/>
        </w:rPr>
        <w:t xml:space="preserve">  </w:t>
      </w:r>
    </w:p>
    <w:p w14:paraId="628DF1F9" w14:textId="77777777" w:rsidR="004B31BE" w:rsidRDefault="00DA3A9E">
      <w:pPr>
        <w:rPr>
          <w:rFonts w:ascii="Times New Roman" w:hAnsi="Times New Roman" w:cs="Times New Roman"/>
          <w:b/>
          <w:bCs/>
          <w:sz w:val="24"/>
          <w:szCs w:val="24"/>
        </w:rPr>
      </w:pPr>
      <w:r>
        <w:rPr>
          <w:rFonts w:ascii="Times New Roman" w:hAnsi="Times New Roman" w:cs="Times New Roman"/>
          <w:b/>
          <w:bCs/>
          <w:sz w:val="24"/>
          <w:szCs w:val="24"/>
        </w:rPr>
        <w:t xml:space="preserve">Lesson </w:t>
      </w:r>
      <w:r>
        <w:rPr>
          <w:rFonts w:ascii="Times New Roman" w:hAnsi="Times New Roman" w:cs="Times New Roman" w:hint="eastAsia"/>
          <w:b/>
          <w:bCs/>
          <w:sz w:val="24"/>
          <w:szCs w:val="24"/>
        </w:rPr>
        <w:t>14</w:t>
      </w:r>
      <w:r>
        <w:rPr>
          <w:rFonts w:ascii="Times New Roman" w:hAnsi="Times New Roman" w:cs="Times New Roman"/>
          <w:b/>
          <w:bCs/>
          <w:sz w:val="24"/>
          <w:szCs w:val="24"/>
        </w:rPr>
        <w:t xml:space="preserve"> </w:t>
      </w:r>
    </w:p>
    <w:p w14:paraId="7A88C24F" w14:textId="77777777" w:rsidR="004B31BE" w:rsidRDefault="00DA3A9E">
      <w:pPr>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eastAsia="Helvetica" w:hAnsi="Times New Roman" w:cs="Times New Roman"/>
          <w:b/>
          <w:bCs/>
          <w:color w:val="282828"/>
          <w:spacing w:val="2"/>
          <w:sz w:val="24"/>
          <w:szCs w:val="24"/>
          <w:shd w:val="clear" w:color="auto" w:fill="FFFFFF"/>
        </w:rPr>
        <w:t xml:space="preserve">How </w:t>
      </w:r>
      <w:r>
        <w:rPr>
          <w:rFonts w:ascii="Times New Roman" w:hAnsi="Times New Roman" w:cs="Times New Roman" w:hint="eastAsia"/>
          <w:b/>
          <w:bCs/>
          <w:color w:val="282828"/>
          <w:spacing w:val="2"/>
          <w:sz w:val="24"/>
          <w:szCs w:val="24"/>
          <w:shd w:val="clear" w:color="auto" w:fill="FFFFFF"/>
        </w:rPr>
        <w:t>t</w:t>
      </w:r>
      <w:r>
        <w:rPr>
          <w:rFonts w:ascii="Times New Roman" w:eastAsia="Helvetica" w:hAnsi="Times New Roman" w:cs="Times New Roman"/>
          <w:b/>
          <w:bCs/>
          <w:color w:val="282828"/>
          <w:spacing w:val="2"/>
          <w:sz w:val="24"/>
          <w:szCs w:val="24"/>
          <w:shd w:val="clear" w:color="auto" w:fill="FFFFFF"/>
        </w:rPr>
        <w:t>o Provide Order Tracking for Your E</w:t>
      </w:r>
      <w:r>
        <w:rPr>
          <w:rFonts w:ascii="Times New Roman" w:hAnsi="Times New Roman" w:cs="Times New Roman" w:hint="eastAsia"/>
          <w:b/>
          <w:bCs/>
          <w:color w:val="282828"/>
          <w:spacing w:val="2"/>
          <w:sz w:val="24"/>
          <w:szCs w:val="24"/>
          <w:shd w:val="clear" w:color="auto" w:fill="FFFFFF"/>
        </w:rPr>
        <w:t>-</w:t>
      </w:r>
      <w:r>
        <w:rPr>
          <w:rFonts w:ascii="Times New Roman" w:eastAsia="Helvetica" w:hAnsi="Times New Roman" w:cs="Times New Roman"/>
          <w:b/>
          <w:bCs/>
          <w:color w:val="282828"/>
          <w:spacing w:val="2"/>
          <w:sz w:val="24"/>
          <w:szCs w:val="24"/>
          <w:shd w:val="clear" w:color="auto" w:fill="FFFFFF"/>
        </w:rPr>
        <w:t>commerce Customers</w:t>
      </w:r>
      <w:r>
        <w:rPr>
          <w:rFonts w:ascii="Times New Roman" w:hAnsi="Times New Roman" w:cs="Times New Roman"/>
          <w:b/>
          <w:bCs/>
          <w:sz w:val="24"/>
          <w:szCs w:val="24"/>
        </w:rPr>
        <w:t xml:space="preserve"> </w:t>
      </w:r>
    </w:p>
    <w:p w14:paraId="6B933D45" w14:textId="77777777" w:rsidR="004B31BE" w:rsidRDefault="00DA3A9E">
      <w:pPr>
        <w:rPr>
          <w:b/>
          <w:bCs/>
          <w:sz w:val="24"/>
        </w:rPr>
      </w:pPr>
      <w:r>
        <w:rPr>
          <w:rFonts w:ascii="Times New Roman" w:hAnsi="Times New Roman" w:cs="Times New Roman"/>
          <w:b/>
          <w:bCs/>
          <w:sz w:val="24"/>
          <w:szCs w:val="24"/>
        </w:rPr>
        <w:t>Ex</w:t>
      </w:r>
      <w:r>
        <w:rPr>
          <w:rFonts w:ascii="Times New Roman" w:hAnsi="Times New Roman" w:cs="Times New Roman" w:hint="eastAsia"/>
          <w:b/>
          <w:bCs/>
          <w:sz w:val="24"/>
          <w:szCs w:val="24"/>
        </w:rPr>
        <w:t>er</w:t>
      </w:r>
      <w:r>
        <w:rPr>
          <w:rFonts w:ascii="Times New Roman" w:hAnsi="Times New Roman" w:cs="Times New Roman"/>
          <w:b/>
          <w:bCs/>
          <w:sz w:val="24"/>
          <w:szCs w:val="24"/>
        </w:rPr>
        <w:t>cises</w:t>
      </w:r>
    </w:p>
    <w:p w14:paraId="0AA2618D" w14:textId="77777777" w:rsidR="004B31BE" w:rsidRDefault="00DA3A9E">
      <w:pPr>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14:paraId="12851DD7" w14:textId="77777777" w:rsidR="004B31BE" w:rsidRDefault="00DA3A9E">
      <w:pPr>
        <w:numPr>
          <w:ilvl w:val="0"/>
          <w:numId w:val="1"/>
        </w:numPr>
        <w:rPr>
          <w:rFonts w:ascii="Times New Roman" w:hAnsi="Times New Roman" w:cs="Times New Roman"/>
          <w:sz w:val="24"/>
          <w:szCs w:val="24"/>
        </w:rPr>
      </w:pPr>
      <w:r>
        <w:rPr>
          <w:rFonts w:ascii="Times New Roman" w:hAnsi="Times New Roman" w:cs="Times New Roman" w:hint="eastAsia"/>
          <w:sz w:val="24"/>
          <w:szCs w:val="24"/>
        </w:rPr>
        <w:t>地理界限</w:t>
      </w:r>
    </w:p>
    <w:p w14:paraId="17D67CC0" w14:textId="77777777" w:rsidR="004B31BE" w:rsidRDefault="00DA3A9E">
      <w:pPr>
        <w:numPr>
          <w:ilvl w:val="0"/>
          <w:numId w:val="1"/>
        </w:numPr>
        <w:rPr>
          <w:rFonts w:ascii="Times New Roman" w:hAnsi="Times New Roman" w:cs="Times New Roman"/>
          <w:sz w:val="24"/>
          <w:szCs w:val="24"/>
        </w:rPr>
      </w:pPr>
      <w:r>
        <w:rPr>
          <w:rFonts w:ascii="Times New Roman" w:hAnsi="Times New Roman" w:cs="Times New Roman" w:hint="eastAsia"/>
          <w:sz w:val="24"/>
          <w:szCs w:val="24"/>
        </w:rPr>
        <w:t>原产地</w:t>
      </w:r>
    </w:p>
    <w:p w14:paraId="1A7C9BB5" w14:textId="77777777" w:rsidR="004B31BE" w:rsidRDefault="00DA3A9E">
      <w:pPr>
        <w:rPr>
          <w:rFonts w:ascii="Times New Roman" w:hAnsi="Times New Roman" w:cs="Times New Roman"/>
          <w:sz w:val="24"/>
          <w:szCs w:val="24"/>
        </w:rPr>
      </w:pPr>
      <w:r>
        <w:rPr>
          <w:rFonts w:ascii="Times New Roman" w:hAnsi="Times New Roman" w:cs="Times New Roman" w:hint="eastAsia"/>
          <w:sz w:val="24"/>
          <w:szCs w:val="24"/>
        </w:rPr>
        <w:t xml:space="preserve">3. </w:t>
      </w:r>
      <w:r>
        <w:rPr>
          <w:rFonts w:ascii="Times New Roman" w:hAnsi="Times New Roman" w:cs="Times New Roman" w:hint="eastAsia"/>
          <w:sz w:val="24"/>
          <w:szCs w:val="24"/>
        </w:rPr>
        <w:t>清关</w:t>
      </w:r>
    </w:p>
    <w:p w14:paraId="396E2CF2" w14:textId="77777777" w:rsidR="004B31BE" w:rsidRDefault="00DA3A9E">
      <w:pPr>
        <w:rPr>
          <w:rFonts w:ascii="Times New Roman" w:hAnsi="Times New Roman" w:cs="Times New Roman"/>
          <w:sz w:val="24"/>
          <w:szCs w:val="24"/>
        </w:rPr>
      </w:pPr>
      <w:r>
        <w:rPr>
          <w:rFonts w:ascii="Times New Roman" w:hAnsi="Times New Roman" w:cs="Times New Roman" w:hint="eastAsia"/>
          <w:sz w:val="24"/>
          <w:szCs w:val="24"/>
        </w:rPr>
        <w:t xml:space="preserve">4. </w:t>
      </w:r>
      <w:r>
        <w:rPr>
          <w:rFonts w:ascii="Times New Roman" w:hAnsi="Times New Roman" w:cs="Times New Roman" w:hint="eastAsia"/>
          <w:sz w:val="24"/>
          <w:szCs w:val="24"/>
        </w:rPr>
        <w:t>规章制度</w:t>
      </w:r>
    </w:p>
    <w:p w14:paraId="52BF109C" w14:textId="77777777" w:rsidR="004B31BE" w:rsidRDefault="00DA3A9E">
      <w:pPr>
        <w:rPr>
          <w:rFonts w:ascii="Times New Roman" w:hAnsi="Times New Roman" w:cs="Times New Roman"/>
          <w:sz w:val="24"/>
          <w:szCs w:val="24"/>
        </w:rPr>
      </w:pPr>
      <w:r>
        <w:rPr>
          <w:rFonts w:ascii="Times New Roman" w:hAnsi="Times New Roman" w:cs="Times New Roman" w:hint="eastAsia"/>
          <w:sz w:val="24"/>
          <w:szCs w:val="24"/>
        </w:rPr>
        <w:t xml:space="preserve">5. </w:t>
      </w:r>
      <w:r>
        <w:rPr>
          <w:rFonts w:ascii="Times New Roman" w:hAnsi="Times New Roman" w:cs="Times New Roman" w:hint="eastAsia"/>
          <w:sz w:val="24"/>
          <w:szCs w:val="24"/>
        </w:rPr>
        <w:t>终端对终端服务</w:t>
      </w:r>
    </w:p>
    <w:p w14:paraId="06ED2291" w14:textId="77777777" w:rsidR="004B31BE" w:rsidRDefault="00DA3A9E">
      <w:pPr>
        <w:rPr>
          <w:rFonts w:ascii="Times New Roman" w:hAnsi="Times New Roman" w:cs="Times New Roman"/>
          <w:sz w:val="24"/>
          <w:szCs w:val="24"/>
        </w:rPr>
      </w:pPr>
      <w:r>
        <w:rPr>
          <w:rFonts w:ascii="Times New Roman" w:hAnsi="Times New Roman" w:cs="Times New Roman" w:hint="eastAsia"/>
          <w:sz w:val="24"/>
          <w:szCs w:val="24"/>
        </w:rPr>
        <w:t xml:space="preserve">6. </w:t>
      </w:r>
      <w:r>
        <w:rPr>
          <w:rFonts w:ascii="Times New Roman" w:hAnsi="Times New Roman" w:cs="Times New Roman" w:hint="eastAsia"/>
          <w:sz w:val="24"/>
          <w:szCs w:val="24"/>
        </w:rPr>
        <w:t>第三</w:t>
      </w:r>
      <w:proofErr w:type="gramStart"/>
      <w:r>
        <w:rPr>
          <w:rFonts w:ascii="Times New Roman" w:hAnsi="Times New Roman" w:cs="Times New Roman" w:hint="eastAsia"/>
          <w:sz w:val="24"/>
          <w:szCs w:val="24"/>
        </w:rPr>
        <w:t>方运输</w:t>
      </w:r>
      <w:proofErr w:type="gramEnd"/>
      <w:r>
        <w:rPr>
          <w:rFonts w:ascii="Times New Roman" w:hAnsi="Times New Roman" w:cs="Times New Roman" w:hint="eastAsia"/>
          <w:sz w:val="24"/>
          <w:szCs w:val="24"/>
        </w:rPr>
        <w:t>服务</w:t>
      </w:r>
    </w:p>
    <w:p w14:paraId="5253CBBF" w14:textId="77777777" w:rsidR="004B31BE" w:rsidRDefault="00DA3A9E">
      <w:pPr>
        <w:rPr>
          <w:rFonts w:ascii="Times New Roman" w:hAnsi="Times New Roman" w:cs="Times New Roman"/>
          <w:sz w:val="24"/>
          <w:szCs w:val="24"/>
        </w:rPr>
      </w:pPr>
      <w:r>
        <w:rPr>
          <w:rFonts w:ascii="Times New Roman" w:hAnsi="Times New Roman" w:cs="Times New Roman" w:hint="eastAsia"/>
          <w:sz w:val="24"/>
          <w:szCs w:val="24"/>
        </w:rPr>
        <w:t xml:space="preserve">7. </w:t>
      </w:r>
      <w:r>
        <w:rPr>
          <w:rFonts w:ascii="Times New Roman" w:hAnsi="Times New Roman" w:cs="Times New Roman" w:hint="eastAsia"/>
          <w:sz w:val="24"/>
          <w:szCs w:val="24"/>
        </w:rPr>
        <w:t>币值波动</w:t>
      </w:r>
    </w:p>
    <w:p w14:paraId="73BC4BA1" w14:textId="77777777" w:rsidR="004B31BE" w:rsidRDefault="00DA3A9E">
      <w:pPr>
        <w:rPr>
          <w:rFonts w:ascii="Times New Roman" w:hAnsi="Times New Roman" w:cs="Times New Roman"/>
          <w:sz w:val="24"/>
          <w:szCs w:val="24"/>
        </w:rPr>
      </w:pPr>
      <w:r>
        <w:rPr>
          <w:rFonts w:ascii="Times New Roman" w:hAnsi="Times New Roman" w:cs="Times New Roman" w:hint="eastAsia"/>
          <w:sz w:val="24"/>
          <w:szCs w:val="24"/>
        </w:rPr>
        <w:t xml:space="preserve">8. </w:t>
      </w:r>
      <w:r>
        <w:rPr>
          <w:rFonts w:ascii="Times New Roman" w:hAnsi="Times New Roman" w:cs="Times New Roman" w:hint="eastAsia"/>
          <w:sz w:val="24"/>
          <w:szCs w:val="24"/>
        </w:rPr>
        <w:t>外国税收</w:t>
      </w:r>
    </w:p>
    <w:p w14:paraId="19AE5940" w14:textId="77777777" w:rsidR="004B31BE" w:rsidRDefault="00DA3A9E">
      <w:pPr>
        <w:rPr>
          <w:sz w:val="24"/>
        </w:rPr>
      </w:pPr>
      <w:r>
        <w:rPr>
          <w:rFonts w:ascii="Times New Roman" w:hAnsi="Times New Roman" w:cs="Times New Roman"/>
          <w:b/>
          <w:bCs/>
          <w:sz w:val="24"/>
          <w:szCs w:val="24"/>
        </w:rPr>
        <w:t>Ⅱ. Match the English words in the left column with the English explanations in the right column.</w:t>
      </w:r>
    </w:p>
    <w:p w14:paraId="50A2A62B" w14:textId="77777777" w:rsidR="004B31BE" w:rsidRDefault="00DA3A9E">
      <w:pPr>
        <w:rPr>
          <w:rFonts w:ascii="Times New Roman" w:hAnsi="Times New Roman" w:cs="Times New Roman"/>
          <w:sz w:val="24"/>
        </w:rPr>
      </w:pPr>
      <w:r>
        <w:rPr>
          <w:rFonts w:ascii="Times New Roman" w:hAnsi="Times New Roman" w:cs="Times New Roman"/>
          <w:sz w:val="24"/>
          <w:szCs w:val="24"/>
        </w:rPr>
        <w:t>1.</w:t>
      </w:r>
      <w:r>
        <w:rPr>
          <w:rFonts w:cs="Times New Roman" w:hint="eastAsia"/>
          <w:sz w:val="24"/>
          <w:szCs w:val="24"/>
        </w:rPr>
        <w:t xml:space="preserve"> </w:t>
      </w:r>
      <w:r>
        <w:rPr>
          <w:rFonts w:ascii="Times New Roman" w:hAnsi="Times New Roman" w:cs="Times New Roman" w:hint="eastAsia"/>
          <w:sz w:val="24"/>
          <w:szCs w:val="24"/>
        </w:rPr>
        <w:t>E</w:t>
      </w:r>
    </w:p>
    <w:p w14:paraId="0ACDA920" w14:textId="77777777" w:rsidR="004B31BE" w:rsidRDefault="00DA3A9E">
      <w:pPr>
        <w:ind w:left="2640" w:hangingChars="1100" w:hanging="2640"/>
        <w:rPr>
          <w:rFonts w:ascii="Times New Roman" w:hAnsi="Times New Roman" w:cs="Times New Roman"/>
          <w:sz w:val="24"/>
          <w:szCs w:val="24"/>
        </w:rPr>
      </w:pPr>
      <w:r>
        <w:rPr>
          <w:rFonts w:ascii="Times New Roman" w:hAnsi="Times New Roman" w:cs="Times New Roman"/>
          <w:sz w:val="24"/>
          <w:szCs w:val="24"/>
        </w:rPr>
        <w:t>2.</w:t>
      </w:r>
      <w:r>
        <w:rPr>
          <w:rFonts w:cs="Times New Roman" w:hint="eastAsia"/>
          <w:sz w:val="24"/>
          <w:szCs w:val="24"/>
        </w:rPr>
        <w:t xml:space="preserve"> </w:t>
      </w:r>
      <w:r>
        <w:rPr>
          <w:rFonts w:ascii="Times New Roman" w:hAnsi="Times New Roman" w:cs="Times New Roman" w:hint="eastAsia"/>
          <w:sz w:val="24"/>
          <w:szCs w:val="24"/>
        </w:rPr>
        <w:t>C</w:t>
      </w:r>
    </w:p>
    <w:p w14:paraId="0EDDDA83" w14:textId="77777777" w:rsidR="004B31BE" w:rsidRDefault="00DA3A9E">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 xml:space="preserve"> </w:t>
      </w:r>
      <w:r>
        <w:rPr>
          <w:rFonts w:ascii="Times New Roman" w:hAnsi="Times New Roman" w:cs="Times New Roman" w:hint="eastAsia"/>
          <w:sz w:val="24"/>
          <w:szCs w:val="24"/>
        </w:rPr>
        <w:t>D</w:t>
      </w:r>
    </w:p>
    <w:p w14:paraId="70149BAB" w14:textId="77777777" w:rsidR="004B31BE" w:rsidRDefault="00DA3A9E">
      <w:pPr>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hint="eastAsia"/>
          <w:sz w:val="24"/>
          <w:szCs w:val="24"/>
        </w:rPr>
        <w:t>A</w:t>
      </w:r>
    </w:p>
    <w:p w14:paraId="61A4E548" w14:textId="77777777" w:rsidR="004B31BE" w:rsidRDefault="00DA3A9E">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hint="eastAsia"/>
          <w:sz w:val="24"/>
          <w:szCs w:val="24"/>
        </w:rPr>
        <w:t xml:space="preserve"> B</w:t>
      </w:r>
    </w:p>
    <w:p w14:paraId="0DFCE63B" w14:textId="77777777" w:rsidR="004B31BE" w:rsidRDefault="00DA3A9E">
      <w:pPr>
        <w:rPr>
          <w:rFonts w:ascii="Times New Roman" w:hAnsi="Times New Roman" w:cs="Times New Roman"/>
          <w:b/>
          <w:bCs/>
          <w:sz w:val="24"/>
          <w:szCs w:val="24"/>
        </w:rPr>
      </w:pPr>
      <w:r>
        <w:rPr>
          <w:rFonts w:ascii="Times New Roman" w:hAnsi="Times New Roman" w:cs="Times New Roman"/>
          <w:b/>
          <w:bCs/>
          <w:sz w:val="24"/>
          <w:szCs w:val="24"/>
        </w:rPr>
        <w:t xml:space="preserve">Ⅲ. Complete the following sentences with the words or phrases in the box. Change the form if necessary. </w:t>
      </w:r>
    </w:p>
    <w:p w14:paraId="3A192E90" w14:textId="77777777" w:rsidR="004B31BE" w:rsidRDefault="00DA3A9E">
      <w:pPr>
        <w:ind w:left="240" w:hangingChars="100" w:hanging="240"/>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1.</w:t>
      </w:r>
      <w:r>
        <w:rPr>
          <w:rFonts w:ascii="Times New Roman" w:eastAsia="宋体" w:hAnsi="Times New Roman" w:cs="Times New Roman" w:hint="eastAsia"/>
          <w:color w:val="000000" w:themeColor="text1"/>
          <w:kern w:val="0"/>
          <w:sz w:val="24"/>
        </w:rPr>
        <w:t>customers</w:t>
      </w:r>
      <w:r>
        <w:rPr>
          <w:rFonts w:ascii="Times New Roman" w:eastAsia="宋体" w:hAnsi="Times New Roman" w:cs="Times New Roman"/>
          <w:color w:val="000000" w:themeColor="text1"/>
          <w:kern w:val="0"/>
          <w:sz w:val="24"/>
        </w:rPr>
        <w:t>’</w:t>
      </w:r>
      <w:r>
        <w:rPr>
          <w:rFonts w:ascii="Times New Roman" w:eastAsia="宋体" w:hAnsi="Times New Roman" w:cs="Times New Roman" w:hint="eastAsia"/>
          <w:color w:val="000000" w:themeColor="text1"/>
          <w:kern w:val="0"/>
          <w:sz w:val="24"/>
        </w:rPr>
        <w:t xml:space="preserve"> </w:t>
      </w:r>
      <w:r>
        <w:rPr>
          <w:rFonts w:ascii="Times New Roman" w:eastAsia="宋体" w:hAnsi="Times New Roman" w:cs="Times New Roman" w:hint="eastAsia"/>
          <w:color w:val="000000" w:themeColor="text1"/>
          <w:kern w:val="0"/>
          <w:sz w:val="24"/>
        </w:rPr>
        <w:t xml:space="preserve">purchasing habits  </w:t>
      </w:r>
    </w:p>
    <w:p w14:paraId="731C2EF0" w14:textId="77777777" w:rsidR="004B31BE" w:rsidRDefault="00DA3A9E">
      <w:pPr>
        <w:ind w:left="240" w:hangingChars="100" w:hanging="240"/>
        <w:rPr>
          <w:rFonts w:eastAsia="宋体"/>
          <w:sz w:val="24"/>
        </w:rPr>
      </w:pPr>
      <w:r>
        <w:rPr>
          <w:rFonts w:ascii="Times New Roman" w:eastAsia="宋体" w:hAnsi="Times New Roman" w:cs="Times New Roman" w:hint="eastAsia"/>
          <w:color w:val="000000" w:themeColor="text1"/>
          <w:kern w:val="0"/>
          <w:sz w:val="24"/>
        </w:rPr>
        <w:t xml:space="preserve">2.international market </w:t>
      </w:r>
      <w:r>
        <w:rPr>
          <w:rFonts w:ascii="Times New Roman" w:hAnsi="Times New Roman" w:cs="Times New Roman"/>
          <w:sz w:val="24"/>
        </w:rPr>
        <w:t xml:space="preserve"> </w:t>
      </w:r>
    </w:p>
    <w:p w14:paraId="1B41AB38" w14:textId="77777777" w:rsidR="004B31BE" w:rsidRDefault="00DA3A9E">
      <w:pPr>
        <w:ind w:left="240" w:hangingChars="100" w:hanging="240"/>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3.business interactions</w:t>
      </w:r>
      <w:r>
        <w:rPr>
          <w:rFonts w:ascii="Times New Roman" w:eastAsia="宋体" w:hAnsi="Times New Roman" w:cs="Times New Roman"/>
          <w:color w:val="000000" w:themeColor="text1"/>
          <w:kern w:val="0"/>
          <w:sz w:val="24"/>
        </w:rPr>
        <w:t xml:space="preserve"> </w:t>
      </w:r>
    </w:p>
    <w:p w14:paraId="41524AE7" w14:textId="77777777" w:rsidR="004B31BE" w:rsidRDefault="00DA3A9E">
      <w:pPr>
        <w:ind w:left="240" w:hangingChars="100" w:hanging="240"/>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4.global and local market places</w:t>
      </w:r>
    </w:p>
    <w:p w14:paraId="0D10454E" w14:textId="77777777" w:rsidR="004B31BE" w:rsidRDefault="00DA3A9E">
      <w:p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5.from time to time</w:t>
      </w:r>
    </w:p>
    <w:p w14:paraId="443F7C74" w14:textId="77777777" w:rsidR="004B31BE" w:rsidRDefault="00DA3A9E">
      <w:pPr>
        <w:rPr>
          <w:rFonts w:ascii="Times New Roman" w:hAnsi="Times New Roman" w:cs="Times New Roman"/>
          <w:b/>
          <w:bCs/>
          <w:sz w:val="24"/>
          <w:szCs w:val="24"/>
        </w:rPr>
      </w:pPr>
      <w:r>
        <w:rPr>
          <w:rFonts w:ascii="Times New Roman" w:hAnsi="Times New Roman" w:cs="Times New Roman"/>
          <w:b/>
          <w:bCs/>
          <w:sz w:val="24"/>
          <w:szCs w:val="24"/>
        </w:rPr>
        <w:t>Ⅳ. Complete the following sentences by translating the Chinese given in the brackets into English.</w:t>
      </w:r>
    </w:p>
    <w:p w14:paraId="5296540B" w14:textId="77777777" w:rsidR="004B31BE" w:rsidRDefault="00DA3A9E">
      <w:pPr>
        <w:widowControl/>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1.</w:t>
      </w:r>
      <w:r>
        <w:rPr>
          <w:rFonts w:ascii="Times New Roman" w:eastAsia="宋体" w:hAnsi="Times New Roman" w:cs="Times New Roman" w:hint="eastAsia"/>
          <w:color w:val="000000" w:themeColor="text1"/>
          <w:kern w:val="0"/>
          <w:sz w:val="24"/>
        </w:rPr>
        <w:t>buy a product directly from its source of origin</w:t>
      </w:r>
    </w:p>
    <w:p w14:paraId="6C230508" w14:textId="77777777" w:rsidR="004B31BE" w:rsidRDefault="00DA3A9E">
      <w:pPr>
        <w:widowControl/>
        <w:rPr>
          <w:rFonts w:ascii="Times New Roman" w:eastAsia="宋体" w:hAnsi="Times New Roman" w:cs="Times New Roman"/>
          <w:kern w:val="0"/>
          <w:sz w:val="24"/>
          <w:u w:val="single"/>
        </w:rPr>
      </w:pPr>
      <w:r>
        <w:rPr>
          <w:rFonts w:ascii="Times New Roman" w:eastAsia="宋体" w:hAnsi="Times New Roman" w:cs="Times New Roman"/>
          <w:kern w:val="0"/>
          <w:sz w:val="24"/>
        </w:rPr>
        <w:t>2.</w:t>
      </w:r>
      <w:r>
        <w:rPr>
          <w:rFonts w:ascii="Times New Roman" w:eastAsia="宋体" w:hAnsi="Times New Roman" w:cs="Times New Roman"/>
          <w:color w:val="000000" w:themeColor="text1"/>
          <w:kern w:val="0"/>
          <w:sz w:val="24"/>
        </w:rPr>
        <w:t xml:space="preserve"> rules and regulations of trading, selling or buying products</w:t>
      </w:r>
    </w:p>
    <w:p w14:paraId="1684F859" w14:textId="77777777" w:rsidR="004B31BE" w:rsidRDefault="00DA3A9E">
      <w:pPr>
        <w:widowControl/>
        <w:shd w:val="clear" w:color="auto" w:fill="FFFFFF"/>
        <w:adjustRightInd w:val="0"/>
        <w:rPr>
          <w:rFonts w:ascii="Times New Roman" w:eastAsia="宋体" w:hAnsi="Times New Roman" w:cs="Times New Roman"/>
          <w:kern w:val="0"/>
          <w:sz w:val="24"/>
          <w:u w:val="single"/>
        </w:rPr>
      </w:pPr>
      <w:r>
        <w:rPr>
          <w:rFonts w:ascii="Times New Roman" w:eastAsia="宋体" w:hAnsi="Times New Roman" w:cs="Times New Roman"/>
          <w:color w:val="000000" w:themeColor="text1"/>
          <w:kern w:val="0"/>
          <w:sz w:val="24"/>
        </w:rPr>
        <w:t>3.the existing trend and demands of the local people in the country</w:t>
      </w:r>
    </w:p>
    <w:p w14:paraId="06382C4D" w14:textId="77777777" w:rsidR="004B31BE" w:rsidRDefault="00DA3A9E">
      <w:pPr>
        <w:widowControl/>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4.start expanding your business cross-border</w:t>
      </w:r>
    </w:p>
    <w:p w14:paraId="340841C4" w14:textId="77777777" w:rsidR="004B31BE" w:rsidRDefault="00DA3A9E">
      <w:pPr>
        <w:rPr>
          <w:rFonts w:ascii="Times New Roman" w:eastAsia="宋体" w:hAnsi="Times New Roman" w:cs="Times New Roman"/>
          <w:kern w:val="0"/>
          <w:sz w:val="24"/>
        </w:rPr>
      </w:pPr>
      <w:r>
        <w:rPr>
          <w:rFonts w:ascii="Times New Roman" w:eastAsia="宋体" w:hAnsi="Times New Roman" w:cs="Times New Roman"/>
          <w:kern w:val="0"/>
          <w:sz w:val="24"/>
        </w:rPr>
        <w:t>5.global currency or universal way of paying</w:t>
      </w:r>
    </w:p>
    <w:p w14:paraId="3BCFD418" w14:textId="77777777" w:rsidR="004B31BE" w:rsidRDefault="00DA3A9E">
      <w:pPr>
        <w:spacing w:line="360" w:lineRule="auto"/>
        <w:rPr>
          <w:b/>
          <w:bCs/>
          <w:sz w:val="24"/>
        </w:rPr>
      </w:pPr>
      <w:r>
        <w:rPr>
          <w:rFonts w:ascii="Times New Roman" w:hAnsi="Times New Roman" w:cs="Times New Roman"/>
          <w:b/>
          <w:bCs/>
          <w:sz w:val="24"/>
          <w:szCs w:val="24"/>
        </w:rPr>
        <w:t>Ⅴ. Please answer the following questions according to the text.</w:t>
      </w:r>
    </w:p>
    <w:p w14:paraId="2F087908" w14:textId="77777777" w:rsidR="004B31BE" w:rsidRDefault="00DA3A9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Cross-border e-commerce is the practice of trading online beyond a nation or continent’s geographical boundaries, which may happen between B2C, B2B or C2C.</w:t>
      </w:r>
    </w:p>
    <w:p w14:paraId="7317F95A" w14:textId="77777777" w:rsidR="004B31BE" w:rsidRDefault="00DA3A9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2.The challenges include handling product returns, clearing customs, arranging overseas shipping, coping with currency issues (no global currency, currency value fluctuation), and dealing with foreign tax.</w:t>
      </w:r>
    </w:p>
    <w:p w14:paraId="79C5DC8A" w14:textId="77777777" w:rsidR="004B31BE" w:rsidRDefault="00DA3A9E">
      <w:pPr>
        <w:rPr>
          <w:rFonts w:ascii="Times New Roman" w:eastAsia="宋体" w:hAnsi="Times New Roman" w:cs="Times New Roman"/>
          <w:color w:val="000000" w:themeColor="text1"/>
          <w:kern w:val="0"/>
          <w:sz w:val="24"/>
        </w:rPr>
      </w:pPr>
      <w:r>
        <w:rPr>
          <w:rFonts w:ascii="Times New Roman" w:hAnsi="Times New Roman" w:cs="Times New Roman"/>
          <w:color w:val="000000" w:themeColor="text1"/>
          <w:sz w:val="24"/>
          <w:szCs w:val="24"/>
        </w:rPr>
        <w:t>3.Currency is another challenge because there is no global currency or universal way of paying, and currency values fluctuate from time to time, which makes cross-border payment more complicated. Additionally, foreign tax related to currency transactions also adds to the difficulty.</w:t>
      </w:r>
    </w:p>
    <w:p w14:paraId="36AA9B3C" w14:textId="77777777" w:rsidR="004B31BE" w:rsidRDefault="004B31BE">
      <w:pPr>
        <w:rPr>
          <w:rFonts w:ascii="Times New Roman" w:hAnsi="Times New Roman" w:cs="Times New Roman"/>
          <w:color w:val="000000" w:themeColor="text1"/>
          <w:sz w:val="24"/>
          <w:szCs w:val="24"/>
        </w:rPr>
      </w:pPr>
    </w:p>
    <w:p w14:paraId="4A122570" w14:textId="77777777" w:rsidR="004B31BE" w:rsidRDefault="00DA3A9E">
      <w:pPr>
        <w:jc w:val="left"/>
        <w:rPr>
          <w:rFonts w:ascii="Times New Roman" w:hAnsi="Times New Roman" w:cs="Times New Roman"/>
          <w:b/>
          <w:sz w:val="24"/>
          <w:szCs w:val="24"/>
        </w:rPr>
      </w:pPr>
      <w:r>
        <w:rPr>
          <w:rFonts w:ascii="Times New Roman" w:hAnsi="Times New Roman" w:cs="Times New Roman"/>
          <w:b/>
          <w:sz w:val="24"/>
          <w:szCs w:val="24"/>
        </w:rPr>
        <w:t>Lesson</w:t>
      </w:r>
      <w:r>
        <w:rPr>
          <w:rFonts w:ascii="Times New Roman" w:hAnsi="Times New Roman" w:cs="Times New Roman" w:hint="eastAsia"/>
          <w:b/>
          <w:sz w:val="24"/>
          <w:szCs w:val="24"/>
        </w:rPr>
        <w:t>16</w:t>
      </w:r>
      <w:r>
        <w:rPr>
          <w:rFonts w:ascii="Times New Roman" w:hAnsi="Times New Roman" w:cs="Times New Roman"/>
          <w:b/>
          <w:sz w:val="24"/>
          <w:szCs w:val="24"/>
        </w:rPr>
        <w:t xml:space="preserve"> </w:t>
      </w:r>
    </w:p>
    <w:p w14:paraId="35330EF5" w14:textId="77777777" w:rsidR="004B31BE" w:rsidRDefault="00DA3A9E">
      <w:pPr>
        <w:spacing w:line="360" w:lineRule="auto"/>
        <w:jc w:val="center"/>
        <w:rPr>
          <w:rFonts w:ascii="Times New Roman" w:hAnsi="Times New Roman" w:cs="Times New Roman"/>
          <w:sz w:val="24"/>
          <w:szCs w:val="24"/>
        </w:rPr>
      </w:pPr>
      <w:r>
        <w:rPr>
          <w:rFonts w:ascii="Times New Roman" w:hAnsi="Times New Roman" w:cs="Times New Roman"/>
          <w:b/>
          <w:bCs/>
          <w:sz w:val="24"/>
          <w:szCs w:val="24"/>
        </w:rPr>
        <w:t>Privacy and Confidentiality in an E-</w:t>
      </w:r>
      <w:r>
        <w:rPr>
          <w:rFonts w:ascii="Times New Roman" w:hAnsi="Times New Roman" w:cs="Times New Roman" w:hint="eastAsia"/>
          <w:b/>
          <w:bCs/>
          <w:sz w:val="24"/>
          <w:szCs w:val="24"/>
        </w:rPr>
        <w:t>c</w:t>
      </w:r>
      <w:r>
        <w:rPr>
          <w:rFonts w:ascii="Times New Roman" w:hAnsi="Times New Roman" w:cs="Times New Roman"/>
          <w:b/>
          <w:bCs/>
          <w:sz w:val="24"/>
          <w:szCs w:val="24"/>
        </w:rPr>
        <w:t>ommerce World</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p>
    <w:p w14:paraId="02D19B9C" w14:textId="77777777" w:rsidR="004B31BE" w:rsidRDefault="00DA3A9E">
      <w:pPr>
        <w:rPr>
          <w:rFonts w:ascii="Times New Roman" w:eastAsia="Arial" w:hAnsi="Times New Roman" w:cs="Times New Roman"/>
          <w:b/>
          <w:color w:val="000000"/>
          <w:kern w:val="0"/>
          <w:sz w:val="24"/>
          <w:szCs w:val="24"/>
        </w:rPr>
      </w:pPr>
      <w:r>
        <w:rPr>
          <w:rFonts w:ascii="Times New Roman" w:eastAsia="Arial" w:hAnsi="Times New Roman" w:cs="Times New Roman"/>
          <w:b/>
          <w:color w:val="000000"/>
          <w:kern w:val="0"/>
          <w:sz w:val="24"/>
          <w:szCs w:val="24"/>
        </w:rPr>
        <w:t>W</w:t>
      </w:r>
      <w:r>
        <w:rPr>
          <w:rFonts w:ascii="Times New Roman" w:eastAsia="Arial" w:hAnsi="Times New Roman" w:cs="Times New Roman" w:hint="eastAsia"/>
          <w:b/>
          <w:color w:val="000000"/>
          <w:kern w:val="0"/>
          <w:sz w:val="24"/>
          <w:szCs w:val="24"/>
        </w:rPr>
        <w:t>arming up</w:t>
      </w:r>
    </w:p>
    <w:p w14:paraId="3E4B518A" w14:textId="77777777" w:rsidR="004B31BE" w:rsidRDefault="00DA3A9E">
      <w:pPr>
        <w:rPr>
          <w:rFonts w:ascii="Times New Roman" w:hAnsi="Times New Roman" w:cs="Times New Roman"/>
          <w:sz w:val="24"/>
          <w:szCs w:val="24"/>
        </w:rPr>
      </w:pPr>
      <w:r>
        <w:rPr>
          <w:rFonts w:ascii="Times New Roman" w:hAnsi="Times New Roman" w:cs="Times New Roman"/>
          <w:b/>
          <w:bCs/>
          <w:sz w:val="24"/>
          <w:szCs w:val="24"/>
        </w:rPr>
        <w:t>Task 1 Discuss in groups</w:t>
      </w:r>
      <w:r>
        <w:rPr>
          <w:rFonts w:ascii="Times New Roman" w:hAnsi="Times New Roman" w:cs="Times New Roman" w:hint="eastAsia"/>
          <w:b/>
          <w:bCs/>
          <w:sz w:val="24"/>
          <w:szCs w:val="24"/>
        </w:rPr>
        <w:t xml:space="preserve"> about how to keep </w:t>
      </w:r>
      <w:r>
        <w:rPr>
          <w:rFonts w:ascii="Times New Roman" w:hAnsi="Times New Roman" w:cs="Times New Roman"/>
          <w:b/>
          <w:bCs/>
          <w:sz w:val="24"/>
          <w:szCs w:val="24"/>
        </w:rPr>
        <w:t xml:space="preserve">the customers’ data secure in an </w:t>
      </w:r>
      <w:r>
        <w:rPr>
          <w:rFonts w:ascii="Times New Roman" w:hAnsi="Times New Roman" w:cs="Times New Roman" w:hint="eastAsia"/>
          <w:b/>
          <w:bCs/>
          <w:sz w:val="24"/>
          <w:szCs w:val="24"/>
        </w:rPr>
        <w:t>e</w:t>
      </w:r>
      <w:r>
        <w:rPr>
          <w:rFonts w:ascii="Times New Roman" w:hAnsi="Times New Roman" w:cs="Times New Roman"/>
          <w:b/>
          <w:bCs/>
          <w:sz w:val="24"/>
          <w:szCs w:val="24"/>
        </w:rPr>
        <w:t>-</w:t>
      </w:r>
      <w:r>
        <w:rPr>
          <w:rFonts w:ascii="Times New Roman" w:hAnsi="Times New Roman" w:cs="Times New Roman" w:hint="eastAsia"/>
          <w:b/>
          <w:bCs/>
          <w:sz w:val="24"/>
          <w:szCs w:val="24"/>
        </w:rPr>
        <w:t>c</w:t>
      </w:r>
      <w:r>
        <w:rPr>
          <w:rFonts w:ascii="Times New Roman" w:hAnsi="Times New Roman" w:cs="Times New Roman"/>
          <w:b/>
          <w:bCs/>
          <w:sz w:val="24"/>
          <w:szCs w:val="24"/>
        </w:rPr>
        <w:t xml:space="preserve">ommerce </w:t>
      </w:r>
      <w:r>
        <w:rPr>
          <w:rFonts w:ascii="Times New Roman" w:hAnsi="Times New Roman" w:cs="Times New Roman" w:hint="eastAsia"/>
          <w:b/>
          <w:bCs/>
          <w:sz w:val="24"/>
          <w:szCs w:val="24"/>
        </w:rPr>
        <w:t>w</w:t>
      </w:r>
      <w:r>
        <w:rPr>
          <w:rFonts w:ascii="Times New Roman" w:hAnsi="Times New Roman" w:cs="Times New Roman"/>
          <w:b/>
          <w:bCs/>
          <w:sz w:val="24"/>
          <w:szCs w:val="24"/>
        </w:rPr>
        <w:t>orld</w:t>
      </w:r>
      <w:r>
        <w:rPr>
          <w:rFonts w:ascii="Times New Roman" w:hAnsi="Times New Roman" w:cs="Times New Roman" w:hint="eastAsia"/>
          <w:b/>
          <w:bCs/>
          <w:sz w:val="24"/>
          <w:szCs w:val="24"/>
        </w:rPr>
        <w:t>.</w:t>
      </w:r>
    </w:p>
    <w:p w14:paraId="6A83F8DE" w14:textId="77777777" w:rsidR="004B31BE" w:rsidRDefault="00DA3A9E">
      <w:pPr>
        <w:rPr>
          <w:rFonts w:ascii="Times New Roman" w:hAnsi="Times New Roman" w:cs="Times New Roman"/>
          <w:sz w:val="24"/>
          <w:szCs w:val="24"/>
        </w:rPr>
      </w:pPr>
      <w:r>
        <w:rPr>
          <w:rFonts w:ascii="Times New Roman" w:hAnsi="Times New Roman" w:cs="Times New Roman" w:hint="eastAsia"/>
          <w:sz w:val="24"/>
          <w:szCs w:val="24"/>
        </w:rPr>
        <w:t>We can use better data management system, work</w:t>
      </w:r>
      <w:r>
        <w:rPr>
          <w:rFonts w:ascii="Times New Roman" w:hAnsi="Times New Roman" w:cs="Times New Roman"/>
          <w:sz w:val="24"/>
          <w:szCs w:val="24"/>
        </w:rPr>
        <w:t xml:space="preserve"> with </w:t>
      </w:r>
      <w:r>
        <w:rPr>
          <w:rFonts w:ascii="Times New Roman" w:hAnsi="Times New Roman" w:cs="Times New Roman" w:hint="eastAsia"/>
          <w:sz w:val="24"/>
          <w:szCs w:val="24"/>
        </w:rPr>
        <w:t>p</w:t>
      </w:r>
      <w:r>
        <w:rPr>
          <w:rFonts w:ascii="Times New Roman" w:hAnsi="Times New Roman" w:cs="Times New Roman"/>
          <w:sz w:val="24"/>
          <w:szCs w:val="24"/>
        </w:rPr>
        <w:t xml:space="preserve">ayment </w:t>
      </w:r>
      <w:r>
        <w:rPr>
          <w:rFonts w:ascii="Times New Roman" w:hAnsi="Times New Roman" w:cs="Times New Roman" w:hint="eastAsia"/>
          <w:sz w:val="24"/>
          <w:szCs w:val="24"/>
        </w:rPr>
        <w:t>p</w:t>
      </w:r>
      <w:r>
        <w:rPr>
          <w:rFonts w:ascii="Times New Roman" w:hAnsi="Times New Roman" w:cs="Times New Roman"/>
          <w:sz w:val="24"/>
          <w:szCs w:val="24"/>
        </w:rPr>
        <w:t xml:space="preserve">rocessing </w:t>
      </w:r>
      <w:r>
        <w:rPr>
          <w:rFonts w:ascii="Times New Roman" w:hAnsi="Times New Roman" w:cs="Times New Roman" w:hint="eastAsia"/>
          <w:sz w:val="24"/>
          <w:szCs w:val="24"/>
        </w:rPr>
        <w:t>p</w:t>
      </w:r>
      <w:r>
        <w:rPr>
          <w:rFonts w:ascii="Times New Roman" w:hAnsi="Times New Roman" w:cs="Times New Roman"/>
          <w:sz w:val="24"/>
          <w:szCs w:val="24"/>
        </w:rPr>
        <w:t>latforms</w:t>
      </w:r>
      <w:r>
        <w:rPr>
          <w:rFonts w:ascii="Times New Roman" w:hAnsi="Times New Roman" w:cs="Times New Roman" w:hint="eastAsia"/>
          <w:sz w:val="24"/>
          <w:szCs w:val="24"/>
        </w:rPr>
        <w:t>, enhance users</w:t>
      </w:r>
      <w:r>
        <w:rPr>
          <w:rFonts w:ascii="Times New Roman" w:hAnsi="Times New Roman" w:cs="Times New Roman"/>
          <w:sz w:val="24"/>
          <w:szCs w:val="24"/>
        </w:rPr>
        <w:t>’</w:t>
      </w:r>
      <w:r>
        <w:rPr>
          <w:rFonts w:ascii="Times New Roman" w:hAnsi="Times New Roman" w:cs="Times New Roman" w:hint="eastAsia"/>
          <w:sz w:val="24"/>
          <w:szCs w:val="24"/>
        </w:rPr>
        <w:t xml:space="preserve"> awareness of data protection. </w:t>
      </w:r>
    </w:p>
    <w:p w14:paraId="63EF5668" w14:textId="77777777" w:rsidR="004B31BE" w:rsidRDefault="00DA3A9E">
      <w:pPr>
        <w:rPr>
          <w:b/>
          <w:bCs/>
          <w:sz w:val="24"/>
        </w:rPr>
      </w:pPr>
      <w:r>
        <w:rPr>
          <w:rFonts w:ascii="Times New Roman" w:hAnsi="Times New Roman" w:cs="Times New Roman"/>
          <w:b/>
          <w:bCs/>
          <w:sz w:val="24"/>
          <w:szCs w:val="24"/>
        </w:rPr>
        <w:t>Exercises</w:t>
      </w:r>
    </w:p>
    <w:p w14:paraId="6FD2B3FD" w14:textId="77777777" w:rsidR="004B31BE" w:rsidRDefault="00DA3A9E">
      <w:pPr>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14:paraId="014FD372" w14:textId="77777777" w:rsidR="004B31BE" w:rsidRDefault="00DA3A9E">
      <w:pPr>
        <w:numPr>
          <w:ilvl w:val="0"/>
          <w:numId w:val="2"/>
        </w:numPr>
        <w:rPr>
          <w:rFonts w:ascii="Times New Roman" w:hAnsi="Times New Roman" w:cs="Times New Roman"/>
          <w:sz w:val="24"/>
          <w:szCs w:val="24"/>
        </w:rPr>
      </w:pPr>
      <w:r>
        <w:rPr>
          <w:rFonts w:ascii="Times New Roman" w:hAnsi="Times New Roman" w:cs="Times New Roman" w:hint="eastAsia"/>
          <w:sz w:val="24"/>
          <w:szCs w:val="24"/>
        </w:rPr>
        <w:t>市场规模</w:t>
      </w:r>
    </w:p>
    <w:p w14:paraId="6E6F6A7E" w14:textId="77777777" w:rsidR="004B31BE" w:rsidRDefault="00DA3A9E">
      <w:pPr>
        <w:numPr>
          <w:ilvl w:val="0"/>
          <w:numId w:val="2"/>
        </w:numPr>
        <w:rPr>
          <w:rFonts w:ascii="Times New Roman" w:hAnsi="Times New Roman" w:cs="Times New Roman"/>
          <w:sz w:val="24"/>
          <w:szCs w:val="24"/>
        </w:rPr>
      </w:pPr>
      <w:r>
        <w:rPr>
          <w:rFonts w:ascii="Times New Roman" w:hAnsi="Times New Roman" w:cs="Times New Roman" w:hint="eastAsia"/>
          <w:sz w:val="24"/>
          <w:szCs w:val="24"/>
        </w:rPr>
        <w:t>在线市场</w:t>
      </w:r>
    </w:p>
    <w:p w14:paraId="435558D0" w14:textId="77777777" w:rsidR="004B31BE" w:rsidRDefault="00DA3A9E">
      <w:pPr>
        <w:numPr>
          <w:ilvl w:val="0"/>
          <w:numId w:val="2"/>
        </w:numPr>
        <w:rPr>
          <w:rFonts w:ascii="Times New Roman" w:hAnsi="Times New Roman" w:cs="Times New Roman"/>
          <w:sz w:val="24"/>
          <w:szCs w:val="24"/>
        </w:rPr>
      </w:pPr>
      <w:r>
        <w:rPr>
          <w:rFonts w:ascii="Times New Roman" w:hAnsi="Times New Roman" w:cs="Times New Roman" w:hint="eastAsia"/>
          <w:sz w:val="24"/>
          <w:szCs w:val="24"/>
        </w:rPr>
        <w:t>独立电子商务</w:t>
      </w:r>
    </w:p>
    <w:p w14:paraId="3C3CFE4D" w14:textId="77777777" w:rsidR="004B31BE" w:rsidRDefault="00DA3A9E">
      <w:pPr>
        <w:numPr>
          <w:ilvl w:val="0"/>
          <w:numId w:val="2"/>
        </w:numPr>
        <w:rPr>
          <w:rFonts w:ascii="Times New Roman" w:hAnsi="Times New Roman" w:cs="Times New Roman"/>
          <w:sz w:val="24"/>
          <w:szCs w:val="24"/>
        </w:rPr>
      </w:pPr>
      <w:r>
        <w:rPr>
          <w:rFonts w:ascii="Times New Roman" w:hAnsi="Times New Roman" w:cs="Times New Roman" w:hint="eastAsia"/>
          <w:sz w:val="24"/>
          <w:szCs w:val="24"/>
        </w:rPr>
        <w:t>电子商务平台</w:t>
      </w:r>
    </w:p>
    <w:p w14:paraId="0AF4A88B" w14:textId="77777777" w:rsidR="004B31BE" w:rsidRDefault="00DA3A9E">
      <w:pPr>
        <w:numPr>
          <w:ilvl w:val="0"/>
          <w:numId w:val="2"/>
        </w:numPr>
        <w:rPr>
          <w:rFonts w:ascii="Times New Roman" w:hAnsi="Times New Roman" w:cs="Times New Roman"/>
          <w:sz w:val="24"/>
          <w:szCs w:val="24"/>
        </w:rPr>
      </w:pPr>
      <w:r>
        <w:rPr>
          <w:rFonts w:ascii="Times New Roman" w:hAnsi="Times New Roman" w:cs="Times New Roman" w:hint="eastAsia"/>
          <w:sz w:val="24"/>
          <w:szCs w:val="24"/>
        </w:rPr>
        <w:t>社交网站</w:t>
      </w:r>
    </w:p>
    <w:p w14:paraId="66F2846E" w14:textId="77777777" w:rsidR="004B31BE" w:rsidRDefault="00DA3A9E">
      <w:pPr>
        <w:numPr>
          <w:ilvl w:val="0"/>
          <w:numId w:val="2"/>
        </w:numPr>
        <w:rPr>
          <w:rFonts w:ascii="Times New Roman" w:hAnsi="Times New Roman" w:cs="Times New Roman"/>
          <w:sz w:val="24"/>
          <w:szCs w:val="24"/>
        </w:rPr>
      </w:pPr>
      <w:r>
        <w:rPr>
          <w:rFonts w:ascii="Times New Roman" w:hAnsi="Times New Roman" w:cs="Times New Roman" w:hint="eastAsia"/>
          <w:sz w:val="24"/>
          <w:szCs w:val="24"/>
        </w:rPr>
        <w:t>利用，发掘</w:t>
      </w:r>
    </w:p>
    <w:p w14:paraId="00CF690D" w14:textId="77777777" w:rsidR="004B31BE" w:rsidRDefault="00DA3A9E">
      <w:pPr>
        <w:numPr>
          <w:ilvl w:val="0"/>
          <w:numId w:val="2"/>
        </w:numPr>
        <w:rPr>
          <w:rFonts w:ascii="Times New Roman" w:hAnsi="Times New Roman" w:cs="Times New Roman"/>
          <w:sz w:val="24"/>
          <w:szCs w:val="24"/>
        </w:rPr>
      </w:pPr>
      <w:r>
        <w:rPr>
          <w:rFonts w:ascii="Times New Roman" w:hAnsi="Times New Roman" w:cs="Times New Roman" w:hint="eastAsia"/>
          <w:sz w:val="24"/>
          <w:szCs w:val="24"/>
        </w:rPr>
        <w:t>销售漏斗（将潜在客户转化为实际购买者的销售过程）</w:t>
      </w:r>
    </w:p>
    <w:p w14:paraId="2FFDB938" w14:textId="77777777" w:rsidR="004B31BE" w:rsidRDefault="00DA3A9E">
      <w:pPr>
        <w:rPr>
          <w:rFonts w:ascii="Times New Roman" w:hAnsi="Times New Roman" w:cs="Times New Roman"/>
          <w:b/>
          <w:sz w:val="24"/>
          <w:szCs w:val="24"/>
        </w:rPr>
      </w:pPr>
      <w:r>
        <w:rPr>
          <w:rFonts w:ascii="Times New Roman" w:hAnsi="Times New Roman" w:cs="Times New Roman" w:hint="eastAsia"/>
          <w:sz w:val="24"/>
          <w:szCs w:val="24"/>
        </w:rPr>
        <w:t xml:space="preserve">8. </w:t>
      </w:r>
      <w:r>
        <w:rPr>
          <w:rFonts w:ascii="Times New Roman" w:hAnsi="Times New Roman" w:cs="Times New Roman" w:hint="eastAsia"/>
          <w:sz w:val="24"/>
          <w:szCs w:val="24"/>
        </w:rPr>
        <w:t>在结账环节</w:t>
      </w:r>
    </w:p>
    <w:p w14:paraId="33B7543D" w14:textId="77777777" w:rsidR="004B31BE" w:rsidRDefault="00DA3A9E">
      <w:pPr>
        <w:spacing w:line="360" w:lineRule="auto"/>
        <w:rPr>
          <w:sz w:val="24"/>
        </w:rPr>
      </w:pPr>
      <w:r>
        <w:rPr>
          <w:rFonts w:ascii="Times New Roman" w:hAnsi="Times New Roman" w:cs="Times New Roman"/>
          <w:b/>
          <w:bCs/>
          <w:sz w:val="24"/>
          <w:szCs w:val="24"/>
        </w:rPr>
        <w:t>Ⅱ. Match the English words in the left column with the English explanations in the right column.</w:t>
      </w:r>
    </w:p>
    <w:p w14:paraId="1B2784A9" w14:textId="77777777" w:rsidR="004B31BE" w:rsidRDefault="00DA3A9E">
      <w:pPr>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hint="eastAsia"/>
          <w:sz w:val="24"/>
          <w:szCs w:val="24"/>
        </w:rPr>
        <w:t>B</w:t>
      </w:r>
    </w:p>
    <w:p w14:paraId="56191714" w14:textId="0334FE22" w:rsidR="004B31BE" w:rsidRDefault="00DA3A9E">
      <w:pPr>
        <w:rPr>
          <w:rFonts w:ascii="Times New Roman" w:hAnsi="Times New Roman" w:cs="Times New Roman"/>
          <w:sz w:val="24"/>
          <w:szCs w:val="24"/>
        </w:rPr>
      </w:pPr>
      <w:r>
        <w:rPr>
          <w:rFonts w:ascii="Times New Roman" w:hAnsi="Times New Roman" w:cs="Times New Roman"/>
          <w:sz w:val="24"/>
          <w:szCs w:val="24"/>
        </w:rPr>
        <w:t xml:space="preserve">2. </w:t>
      </w:r>
      <w:r w:rsidR="00FE3074">
        <w:rPr>
          <w:rFonts w:ascii="Times New Roman" w:hAnsi="Times New Roman" w:cs="Times New Roman" w:hint="eastAsia"/>
          <w:sz w:val="24"/>
          <w:szCs w:val="24"/>
        </w:rPr>
        <w:t>A</w:t>
      </w:r>
    </w:p>
    <w:p w14:paraId="1B974DFF" w14:textId="392EF77A" w:rsidR="004B31BE" w:rsidRDefault="00DA3A9E">
      <w:pPr>
        <w:rPr>
          <w:rFonts w:ascii="Times New Roman" w:hAnsi="Times New Roman" w:cs="Times New Roman"/>
          <w:sz w:val="24"/>
        </w:rPr>
      </w:pPr>
      <w:r>
        <w:rPr>
          <w:rFonts w:ascii="Times New Roman" w:hAnsi="Times New Roman" w:cs="Times New Roman"/>
          <w:sz w:val="24"/>
          <w:szCs w:val="24"/>
        </w:rPr>
        <w:t xml:space="preserve">3. </w:t>
      </w:r>
      <w:r w:rsidR="00FE3074">
        <w:rPr>
          <w:rFonts w:ascii="Times New Roman" w:hAnsi="Times New Roman" w:cs="Times New Roman" w:hint="eastAsia"/>
          <w:sz w:val="24"/>
          <w:szCs w:val="24"/>
        </w:rPr>
        <w:t>E</w:t>
      </w:r>
    </w:p>
    <w:p w14:paraId="1697E4D7" w14:textId="6FCBBE03" w:rsidR="004B31BE" w:rsidRDefault="00DA3A9E">
      <w:pPr>
        <w:ind w:left="2400" w:hangingChars="1000" w:hanging="2400"/>
        <w:rPr>
          <w:rFonts w:ascii="Times New Roman" w:hAnsi="Times New Roman" w:cs="Times New Roman"/>
          <w:sz w:val="24"/>
          <w:szCs w:val="24"/>
        </w:rPr>
      </w:pPr>
      <w:r>
        <w:rPr>
          <w:rFonts w:ascii="Times New Roman" w:hAnsi="Times New Roman" w:cs="Times New Roman"/>
          <w:sz w:val="24"/>
          <w:szCs w:val="24"/>
        </w:rPr>
        <w:t xml:space="preserve">4. </w:t>
      </w:r>
      <w:r w:rsidR="00FE3074">
        <w:rPr>
          <w:rFonts w:ascii="Times New Roman" w:hAnsi="Times New Roman" w:cs="Times New Roman" w:hint="eastAsia"/>
          <w:sz w:val="24"/>
          <w:szCs w:val="24"/>
        </w:rPr>
        <w:t>C</w:t>
      </w:r>
    </w:p>
    <w:p w14:paraId="5C32BE3B" w14:textId="77777777" w:rsidR="004B31BE" w:rsidRDefault="00DA3A9E">
      <w:pPr>
        <w:ind w:left="2400" w:hangingChars="1000" w:hanging="2400"/>
        <w:rPr>
          <w:rFonts w:ascii="Times New Roman" w:hAnsi="Times New Roman" w:cs="Times New Roman"/>
          <w:sz w:val="24"/>
          <w:szCs w:val="24"/>
        </w:rPr>
      </w:pPr>
      <w:r>
        <w:rPr>
          <w:rFonts w:ascii="Times New Roman" w:hAnsi="Times New Roman" w:cs="Times New Roman" w:hint="eastAsia"/>
          <w:sz w:val="24"/>
          <w:szCs w:val="24"/>
        </w:rPr>
        <w:t>5. D</w:t>
      </w:r>
    </w:p>
    <w:p w14:paraId="21B8CB21" w14:textId="77777777" w:rsidR="004B31BE" w:rsidRDefault="00DA3A9E">
      <w:pPr>
        <w:rPr>
          <w:rFonts w:ascii="Times New Roman" w:hAnsi="Times New Roman" w:cs="Times New Roman"/>
          <w:b/>
          <w:bCs/>
          <w:sz w:val="24"/>
          <w:szCs w:val="24"/>
        </w:rPr>
      </w:pPr>
      <w:r>
        <w:rPr>
          <w:rFonts w:ascii="Times New Roman" w:hAnsi="Times New Roman" w:cs="Times New Roman"/>
          <w:b/>
          <w:bCs/>
          <w:sz w:val="24"/>
          <w:szCs w:val="24"/>
        </w:rPr>
        <w:t xml:space="preserve">Ⅲ. Complete the following sentences with the words or phrases in the box. Change the form if necessary. </w:t>
      </w:r>
    </w:p>
    <w:p w14:paraId="495587D4" w14:textId="77777777" w:rsidR="004B31BE" w:rsidRDefault="00DA3A9E">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customer profile  </w:t>
      </w:r>
    </w:p>
    <w:p w14:paraId="7148BDDC" w14:textId="77777777" w:rsidR="004B31BE" w:rsidRDefault="00DA3A9E">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sales channels </w:t>
      </w:r>
    </w:p>
    <w:p w14:paraId="0EA885B4" w14:textId="77777777" w:rsidR="004B31BE" w:rsidRDefault="00DA3A9E">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online payment gateway </w:t>
      </w:r>
    </w:p>
    <w:p w14:paraId="721E09B4" w14:textId="77777777" w:rsidR="004B31BE" w:rsidRDefault="00DA3A9E">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visible features</w:t>
      </w:r>
    </w:p>
    <w:p w14:paraId="05672AE4" w14:textId="77777777" w:rsidR="004B31BE" w:rsidRDefault="00DA3A9E">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third-party logistics providers   </w:t>
      </w:r>
    </w:p>
    <w:p w14:paraId="61E520E7" w14:textId="77777777" w:rsidR="004B31BE" w:rsidRDefault="00DA3A9E">
      <w:pPr>
        <w:jc w:val="left"/>
        <w:rPr>
          <w:rFonts w:ascii="Times New Roman" w:hAnsi="Times New Roman" w:cs="Times New Roman"/>
          <w:sz w:val="24"/>
          <w:szCs w:val="24"/>
        </w:rPr>
      </w:pPr>
      <w:r>
        <w:rPr>
          <w:rFonts w:ascii="Times New Roman" w:hAnsi="Times New Roman" w:cs="Times New Roman"/>
          <w:b/>
          <w:bCs/>
          <w:sz w:val="24"/>
          <w:szCs w:val="24"/>
        </w:rPr>
        <w:t>Ⅳ. Complete the following sentences by translating the Chinese given in the brackets into English.</w:t>
      </w:r>
    </w:p>
    <w:p w14:paraId="2E2C20F9" w14:textId="77777777" w:rsidR="004B31BE" w:rsidRDefault="00DA3A9E">
      <w:pPr>
        <w:numPr>
          <w:ilvl w:val="0"/>
          <w:numId w:val="4"/>
        </w:numPr>
        <w:rPr>
          <w:rFonts w:ascii="Times New Roman" w:hAnsi="Times New Roman" w:cs="Times New Roman"/>
          <w:sz w:val="24"/>
          <w:szCs w:val="24"/>
        </w:rPr>
      </w:pPr>
      <w:r>
        <w:rPr>
          <w:rFonts w:ascii="Times New Roman" w:hAnsi="Times New Roman" w:cs="Times New Roman" w:hint="eastAsia"/>
          <w:sz w:val="24"/>
          <w:szCs w:val="24"/>
        </w:rPr>
        <w:t>where they can enjoy better prices and higher quality products</w:t>
      </w:r>
    </w:p>
    <w:p w14:paraId="6DF9CF3D" w14:textId="77777777" w:rsidR="004B31BE" w:rsidRDefault="00DA3A9E">
      <w:pPr>
        <w:numPr>
          <w:ilvl w:val="0"/>
          <w:numId w:val="4"/>
        </w:numPr>
        <w:rPr>
          <w:rFonts w:ascii="Times New Roman" w:hAnsi="Times New Roman" w:cs="Times New Roman"/>
          <w:sz w:val="24"/>
          <w:szCs w:val="24"/>
        </w:rPr>
      </w:pPr>
      <w:r>
        <w:rPr>
          <w:rFonts w:ascii="Times New Roman" w:hAnsi="Times New Roman" w:cs="Times New Roman"/>
          <w:sz w:val="24"/>
          <w:szCs w:val="24"/>
        </w:rPr>
        <w:t>The top Chinese payment methods on the market today</w:t>
      </w:r>
    </w:p>
    <w:p w14:paraId="23904EBF" w14:textId="77777777" w:rsidR="004B31BE" w:rsidRDefault="00DA3A9E">
      <w:pPr>
        <w:numPr>
          <w:ilvl w:val="0"/>
          <w:numId w:val="4"/>
        </w:numPr>
        <w:rPr>
          <w:rFonts w:ascii="Times New Roman" w:hAnsi="Times New Roman" w:cs="Times New Roman"/>
          <w:sz w:val="24"/>
          <w:szCs w:val="24"/>
        </w:rPr>
      </w:pPr>
      <w:r>
        <w:rPr>
          <w:rFonts w:ascii="Times New Roman" w:hAnsi="Times New Roman" w:cs="Times New Roman"/>
          <w:sz w:val="24"/>
          <w:szCs w:val="24"/>
        </w:rPr>
        <w:t>stricter merchant regulations</w:t>
      </w:r>
    </w:p>
    <w:p w14:paraId="7229CB54" w14:textId="77777777" w:rsidR="004B31BE" w:rsidRDefault="00DA3A9E">
      <w:pPr>
        <w:numPr>
          <w:ilvl w:val="0"/>
          <w:numId w:val="4"/>
        </w:numPr>
        <w:rPr>
          <w:rFonts w:ascii="Times New Roman" w:hAnsi="Times New Roman" w:cs="Times New Roman"/>
          <w:sz w:val="24"/>
          <w:szCs w:val="24"/>
        </w:rPr>
      </w:pPr>
      <w:r>
        <w:rPr>
          <w:rFonts w:ascii="Times New Roman" w:hAnsi="Times New Roman" w:cs="Times New Roman" w:hint="eastAsia"/>
          <w:sz w:val="24"/>
          <w:szCs w:val="24"/>
        </w:rPr>
        <w:t>will ensure a smooth set-up for your e-commerce operation</w:t>
      </w:r>
    </w:p>
    <w:p w14:paraId="486A3C78" w14:textId="77777777" w:rsidR="004B31BE" w:rsidRDefault="00DA3A9E">
      <w:pPr>
        <w:numPr>
          <w:ilvl w:val="0"/>
          <w:numId w:val="4"/>
        </w:numPr>
        <w:rPr>
          <w:rFonts w:ascii="Times New Roman" w:hAnsi="Times New Roman" w:cs="Times New Roman"/>
          <w:sz w:val="24"/>
          <w:szCs w:val="24"/>
        </w:rPr>
      </w:pPr>
      <w:r>
        <w:rPr>
          <w:rFonts w:ascii="Times New Roman" w:hAnsi="Times New Roman" w:cs="Times New Roman"/>
          <w:sz w:val="24"/>
          <w:szCs w:val="24"/>
        </w:rPr>
        <w:t>build their own internal logistics networks</w:t>
      </w:r>
    </w:p>
    <w:p w14:paraId="2E9E9140" w14:textId="77777777" w:rsidR="004B31BE" w:rsidRDefault="00DA3A9E">
      <w:pPr>
        <w:rPr>
          <w:b/>
          <w:bCs/>
          <w:sz w:val="24"/>
        </w:rPr>
      </w:pPr>
      <w:r>
        <w:rPr>
          <w:rFonts w:ascii="Times New Roman" w:hAnsi="Times New Roman" w:cs="Times New Roman"/>
          <w:b/>
          <w:bCs/>
          <w:sz w:val="24"/>
          <w:szCs w:val="24"/>
        </w:rPr>
        <w:t>Ⅴ. Please answer the following questions according to the text.</w:t>
      </w:r>
    </w:p>
    <w:p w14:paraId="14370CEF" w14:textId="77777777" w:rsidR="004B31BE" w:rsidRDefault="00DA3A9E">
      <w:pPr>
        <w:numPr>
          <w:ilvl w:val="0"/>
          <w:numId w:val="5"/>
        </w:numPr>
        <w:rPr>
          <w:rFonts w:ascii="Times New Roman" w:hAnsi="Times New Roman" w:cs="Times New Roman"/>
          <w:sz w:val="24"/>
          <w:szCs w:val="24"/>
        </w:rPr>
      </w:pPr>
      <w:r>
        <w:rPr>
          <w:rFonts w:ascii="Times New Roman" w:eastAsia="宋体" w:hAnsi="Times New Roman" w:cs="Times New Roman"/>
          <w:color w:val="000000" w:themeColor="text1"/>
          <w:kern w:val="0"/>
          <w:sz w:val="24"/>
        </w:rPr>
        <w:t xml:space="preserve">The two main scenarios are: first, determining if the product is the right fit for the Chinese market (Chinese consumers prefer premium quality imports like luxury goods, beauty products, etc.); second, performing thorough market research to </w:t>
      </w:r>
      <w:r>
        <w:rPr>
          <w:rFonts w:ascii="Times New Roman" w:eastAsia="宋体" w:hAnsi="Times New Roman" w:cs="Times New Roman"/>
          <w:color w:val="000000" w:themeColor="text1"/>
          <w:kern w:val="0"/>
          <w:sz w:val="24"/>
        </w:rPr>
        <w:lastRenderedPageBreak/>
        <w:t>determine the typical customer profile (age, gender, family status, annual income), market size, and competitors.</w:t>
      </w:r>
    </w:p>
    <w:p w14:paraId="1EF7E7A5" w14:textId="77777777" w:rsidR="004B31BE" w:rsidRDefault="00DA3A9E">
      <w:pPr>
        <w:numPr>
          <w:ilvl w:val="0"/>
          <w:numId w:val="5"/>
        </w:numPr>
        <w:rPr>
          <w:rFonts w:ascii="Times New Roman" w:hAnsi="Times New Roman" w:cs="Times New Roman"/>
          <w:sz w:val="24"/>
          <w:szCs w:val="24"/>
        </w:rPr>
      </w:pPr>
      <w:r>
        <w:rPr>
          <w:rFonts w:ascii="Times New Roman" w:eastAsia="宋体" w:hAnsi="Times New Roman" w:cs="Times New Roman"/>
          <w:color w:val="000000" w:themeColor="text1"/>
          <w:kern w:val="0"/>
          <w:sz w:val="24"/>
        </w:rPr>
        <w:t>The available sales platforms in China include online marketplaces (such as JD.com and Alibaba’s Tmall), stand-alone e-commerce, e-commerce platforms (like Magento), and social networking sites (like WeChat).</w:t>
      </w:r>
      <w:r>
        <w:rPr>
          <w:rFonts w:ascii="Times New Roman" w:hAnsi="Times New Roman" w:cs="Times New Roman"/>
          <w:sz w:val="24"/>
          <w:szCs w:val="24"/>
        </w:rPr>
        <w:t xml:space="preserve"> </w:t>
      </w:r>
    </w:p>
    <w:p w14:paraId="277E6EF9" w14:textId="77777777" w:rsidR="004B31BE" w:rsidRDefault="00DA3A9E">
      <w:pPr>
        <w:numPr>
          <w:ilvl w:val="0"/>
          <w:numId w:val="5"/>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Before establishing an e-commerce site in China, all businesses must apply for Internet Content Provider (ICP) registration administered by the Chinese Ministry of Industry and Information Technology (MIIT). All sites hosted in mainland China must obtain ICP registration before going live, and businesses with an ICP Filing and a Commercial ICP License also need to register with the MIIT.</w:t>
      </w:r>
    </w:p>
    <w:p w14:paraId="38740B9E" w14:textId="77777777" w:rsidR="004B31BE" w:rsidRDefault="00DA3A9E">
      <w:pPr>
        <w:numPr>
          <w:ilvl w:val="0"/>
          <w:numId w:val="5"/>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To start cross-border e-commerce in China, follow these steps: first, confirm the Chinese market is ready for the product; second, choose the right sales platform; third, apply for ICP registration to host the e-commerce site; fourth, adopt a mobile-first strategy (design mobile-optimized sites/apps, use eye-catching keywords); fifth, provide local payment methods (Alipay, WeChat Pay); sixth, find professional marketers to conduct localized marketing; seventh, familiarize with Chinese customs and e-commerce</w:t>
      </w:r>
      <w:r>
        <w:rPr>
          <w:rFonts w:ascii="Times New Roman" w:eastAsia="宋体" w:hAnsi="Times New Roman" w:cs="Times New Roman" w:hint="eastAsia"/>
          <w:color w:val="000000" w:themeColor="text1"/>
          <w:kern w:val="0"/>
          <w:sz w:val="24"/>
        </w:rPr>
        <w:t xml:space="preserve"> laws; eighth, solve logistics concerns (leverage third-party logistics or build internal networks).</w:t>
      </w:r>
    </w:p>
    <w:p w14:paraId="56EE78F9" w14:textId="77777777" w:rsidR="004B31BE" w:rsidRDefault="004B31BE">
      <w:pPr>
        <w:pStyle w:val="2"/>
        <w:spacing w:line="240" w:lineRule="auto"/>
        <w:ind w:firstLineChars="0" w:firstLine="0"/>
        <w:rPr>
          <w:rFonts w:eastAsiaTheme="minorEastAsia"/>
          <w:sz w:val="24"/>
        </w:rPr>
      </w:pPr>
    </w:p>
    <w:p w14:paraId="15A3DABA" w14:textId="77777777" w:rsidR="004B31BE" w:rsidRDefault="00DA3A9E">
      <w:pPr>
        <w:rPr>
          <w:b/>
          <w:bCs/>
          <w:sz w:val="24"/>
        </w:rPr>
      </w:pPr>
      <w:r>
        <w:rPr>
          <w:rFonts w:ascii="Times New Roman" w:hAnsi="Times New Roman" w:cs="Times New Roman"/>
          <w:b/>
          <w:bCs/>
          <w:sz w:val="24"/>
          <w:szCs w:val="24"/>
        </w:rPr>
        <w:t>Extensive Reading</w:t>
      </w:r>
    </w:p>
    <w:p w14:paraId="4A0AC51F" w14:textId="77777777" w:rsidR="004B31BE" w:rsidRDefault="00DA3A9E">
      <w:pPr>
        <w:rPr>
          <w:b/>
          <w:bCs/>
          <w:sz w:val="24"/>
        </w:rPr>
      </w:pPr>
      <w:r>
        <w:rPr>
          <w:rFonts w:ascii="Times New Roman" w:hAnsi="Times New Roman" w:cs="Times New Roman"/>
          <w:b/>
          <w:bCs/>
          <w:sz w:val="24"/>
          <w:szCs w:val="24"/>
        </w:rPr>
        <w:t xml:space="preserve">Reading Material </w:t>
      </w:r>
      <w:r>
        <w:rPr>
          <w:rFonts w:ascii="Times New Roman" w:hAnsi="Times New Roman" w:cs="Times New Roman" w:hint="eastAsia"/>
          <w:b/>
          <w:bCs/>
          <w:sz w:val="24"/>
          <w:szCs w:val="24"/>
        </w:rPr>
        <w:t>10</w:t>
      </w:r>
    </w:p>
    <w:p w14:paraId="1A390EE8" w14:textId="77777777" w:rsidR="004B31BE" w:rsidRDefault="00DA3A9E">
      <w:pPr>
        <w:jc w:val="center"/>
        <w:rPr>
          <w:rFonts w:ascii="Times New Roman" w:hAnsi="Times New Roman" w:cs="Times New Roman"/>
          <w:b/>
          <w:bCs/>
          <w:sz w:val="24"/>
          <w:szCs w:val="24"/>
        </w:rPr>
      </w:pPr>
      <w:r>
        <w:rPr>
          <w:rFonts w:ascii="Times New Roman" w:hAnsi="Times New Roman" w:cs="Times New Roman"/>
          <w:b/>
          <w:bCs/>
          <w:sz w:val="24"/>
          <w:szCs w:val="24"/>
        </w:rPr>
        <w:t xml:space="preserve">Why Cross-Border E-Commerce is the Future of E-Commerce </w:t>
      </w:r>
    </w:p>
    <w:p w14:paraId="19FD8930" w14:textId="77777777" w:rsidR="004B31BE" w:rsidRDefault="00DA3A9E">
      <w:pPr>
        <w:jc w:val="left"/>
        <w:rPr>
          <w:rFonts w:ascii="Times New Roman" w:hAnsi="Times New Roman" w:cs="Times New Roman"/>
          <w:bCs/>
          <w:sz w:val="24"/>
          <w:szCs w:val="24"/>
        </w:rPr>
      </w:pPr>
      <w:r>
        <w:rPr>
          <w:rFonts w:ascii="Times New Roman" w:hAnsi="Times New Roman" w:cs="Times New Roman"/>
          <w:b/>
          <w:sz w:val="24"/>
          <w:szCs w:val="24"/>
        </w:rPr>
        <w:t>Exercises</w:t>
      </w:r>
    </w:p>
    <w:p w14:paraId="2E84C50A" w14:textId="77777777" w:rsidR="004B31BE" w:rsidRDefault="00DA3A9E">
      <w:pPr>
        <w:rPr>
          <w:rFonts w:ascii="Times New Roman" w:hAnsi="Times New Roman" w:cs="Times New Roman"/>
          <w:sz w:val="24"/>
          <w:szCs w:val="24"/>
        </w:rPr>
      </w:pPr>
      <w:r>
        <w:rPr>
          <w:rFonts w:ascii="Times New Roman" w:hAnsi="Times New Roman" w:cs="Times New Roman" w:hint="eastAsia"/>
          <w:sz w:val="24"/>
          <w:szCs w:val="24"/>
        </w:rPr>
        <w:t xml:space="preserve">Please read the following paragraph and answer the questions bellow. </w:t>
      </w:r>
    </w:p>
    <w:p w14:paraId="3687D8DD" w14:textId="77777777" w:rsidR="004B31BE" w:rsidRDefault="00DA3A9E">
      <w:pPr>
        <w:rPr>
          <w:rFonts w:ascii="Times New Roman" w:hAnsi="Times New Roman" w:cs="Times New Roman"/>
          <w:sz w:val="24"/>
          <w:szCs w:val="24"/>
        </w:rPr>
      </w:pPr>
      <w:r>
        <w:rPr>
          <w:rFonts w:ascii="Times New Roman" w:hAnsi="Times New Roman" w:cs="Times New Roman" w:hint="eastAsia"/>
          <w:sz w:val="24"/>
          <w:szCs w:val="24"/>
        </w:rPr>
        <w:t xml:space="preserve">Domestic E-Commerce </w:t>
      </w:r>
    </w:p>
    <w:p w14:paraId="14977406" w14:textId="77777777" w:rsidR="004B31BE" w:rsidRDefault="00DA3A9E">
      <w:pPr>
        <w:rPr>
          <w:rFonts w:ascii="Times New Roman" w:hAnsi="Times New Roman" w:cs="Times New Roman"/>
          <w:sz w:val="24"/>
          <w:szCs w:val="24"/>
        </w:rPr>
      </w:pPr>
      <w:r>
        <w:rPr>
          <w:rFonts w:ascii="Times New Roman" w:hAnsi="Times New Roman" w:cs="Times New Roman" w:hint="eastAsia"/>
          <w:sz w:val="24"/>
          <w:szCs w:val="24"/>
        </w:rPr>
        <w:t xml:space="preserve">The e-commerce market in China is dominated by Chinese behemoths Taobao, Tmall (both part of Alibaba Group) and JD.com (Jingdong). Before the current trend towards B2C channels, the Chinese e-commerce industry was the domain of purchasing agents. These purchasing agents, or socalled </w:t>
      </w:r>
      <w:r>
        <w:rPr>
          <w:rFonts w:ascii="Times New Roman" w:hAnsi="Times New Roman" w:cs="Times New Roman" w:hint="eastAsia"/>
          <w:sz w:val="24"/>
          <w:szCs w:val="24"/>
        </w:rPr>
        <w:t>“</w:t>
      </w:r>
      <w:r>
        <w:rPr>
          <w:rFonts w:ascii="Times New Roman" w:hAnsi="Times New Roman" w:cs="Times New Roman" w:hint="eastAsia"/>
          <w:sz w:val="24"/>
          <w:szCs w:val="24"/>
        </w:rPr>
        <w:t>daigou</w:t>
      </w:r>
      <w:r>
        <w:rPr>
          <w:rFonts w:ascii="Times New Roman" w:hAnsi="Times New Roman" w:cs="Times New Roman" w:hint="eastAsia"/>
          <w:sz w:val="24"/>
          <w:szCs w:val="24"/>
        </w:rPr>
        <w:t>”</w:t>
      </w:r>
      <w:r>
        <w:rPr>
          <w:rFonts w:ascii="Times New Roman" w:hAnsi="Times New Roman" w:cs="Times New Roman" w:hint="eastAsia"/>
          <w:sz w:val="24"/>
          <w:szCs w:val="24"/>
        </w:rPr>
        <w:t xml:space="preserve">, would purchase high quantities of various (mostly) foreign and domestic products and then sell these via C2C marketplaces. Taobao is the most obvious example of such a C2C marketplace and </w:t>
      </w:r>
      <w:r>
        <w:rPr>
          <w:rFonts w:ascii="Times New Roman" w:hAnsi="Times New Roman" w:cs="Times New Roman"/>
          <w:sz w:val="24"/>
          <w:szCs w:val="24"/>
        </w:rPr>
        <w:t xml:space="preserve">has played an important role in the development of Chinese e-commerce. </w:t>
      </w:r>
    </w:p>
    <w:p w14:paraId="114AC693" w14:textId="77777777" w:rsidR="004B31BE" w:rsidRDefault="00DA3A9E">
      <w:pPr>
        <w:rPr>
          <w:rFonts w:ascii="Times New Roman" w:hAnsi="Times New Roman" w:cs="Times New Roman"/>
          <w:sz w:val="24"/>
          <w:szCs w:val="24"/>
        </w:rPr>
      </w:pPr>
      <w:r>
        <w:rPr>
          <w:rFonts w:ascii="Times New Roman" w:hAnsi="Times New Roman" w:cs="Times New Roman"/>
          <w:sz w:val="24"/>
          <w:szCs w:val="24"/>
        </w:rPr>
        <w:t xml:space="preserve">Cross-Border E-Commerce </w:t>
      </w:r>
    </w:p>
    <w:p w14:paraId="7CB0B84F" w14:textId="77777777" w:rsidR="004B31BE" w:rsidRDefault="00DA3A9E">
      <w:pPr>
        <w:rPr>
          <w:rFonts w:ascii="Times New Roman" w:hAnsi="Times New Roman" w:cs="Times New Roman"/>
          <w:sz w:val="24"/>
          <w:szCs w:val="24"/>
        </w:rPr>
      </w:pPr>
      <w:r>
        <w:rPr>
          <w:rFonts w:ascii="Times New Roman" w:hAnsi="Times New Roman" w:cs="Times New Roman"/>
          <w:sz w:val="24"/>
          <w:szCs w:val="24"/>
        </w:rPr>
        <w:t xml:space="preserve">China’s e-commerce channels generally require that any firm wanting to set up a web shop on its domestic e-commerce B2C channels to have a Chinese legal entity. These companies would have to import their products from abroad, which requires an import/export license, before they can sell via the domestic e-commerce channels. </w:t>
      </w:r>
    </w:p>
    <w:p w14:paraId="229BB6C5" w14:textId="77777777" w:rsidR="004B31BE" w:rsidRDefault="00DA3A9E">
      <w:pPr>
        <w:rPr>
          <w:rFonts w:ascii="Times New Roman" w:hAnsi="Times New Roman" w:cs="Times New Roman"/>
          <w:sz w:val="24"/>
          <w:szCs w:val="24"/>
        </w:rPr>
      </w:pPr>
      <w:r>
        <w:rPr>
          <w:rFonts w:ascii="Times New Roman" w:hAnsi="Times New Roman" w:cs="Times New Roman"/>
          <w:sz w:val="24"/>
          <w:szCs w:val="24"/>
        </w:rPr>
        <w:t xml:space="preserve">Question 1: The differences between cross-border e-commerce and domestic e-commerce are as follows: </w:t>
      </w:r>
    </w:p>
    <w:p w14:paraId="4ABF7803" w14:textId="77777777" w:rsidR="004B31BE" w:rsidRDefault="00DA3A9E">
      <w:pPr>
        <w:numPr>
          <w:ilvl w:val="0"/>
          <w:numId w:val="6"/>
        </w:numPr>
        <w:rPr>
          <w:rFonts w:ascii="Times New Roman" w:hAnsi="Times New Roman" w:cs="Times New Roman"/>
          <w:sz w:val="24"/>
          <w:szCs w:val="24"/>
        </w:rPr>
      </w:pPr>
      <w:r>
        <w:rPr>
          <w:rFonts w:ascii="Times New Roman" w:hAnsi="Times New Roman" w:cs="Times New Roman"/>
          <w:sz w:val="24"/>
          <w:szCs w:val="24"/>
        </w:rPr>
        <w:t xml:space="preserve">Geographical Scope: Cross-border e-commerce involves trading beyond national boundaries, while domestic e-commerce operates within a single country. </w:t>
      </w:r>
    </w:p>
    <w:p w14:paraId="2E6BD9C4" w14:textId="77777777" w:rsidR="004B31BE" w:rsidRDefault="00DA3A9E">
      <w:pPr>
        <w:numPr>
          <w:ilvl w:val="0"/>
          <w:numId w:val="6"/>
        </w:numPr>
        <w:rPr>
          <w:rFonts w:ascii="Times New Roman" w:hAnsi="Times New Roman" w:cs="Times New Roman"/>
          <w:sz w:val="24"/>
          <w:szCs w:val="24"/>
        </w:rPr>
      </w:pPr>
      <w:r>
        <w:rPr>
          <w:rFonts w:ascii="Times New Roman" w:hAnsi="Times New Roman" w:cs="Times New Roman"/>
          <w:sz w:val="24"/>
          <w:szCs w:val="24"/>
        </w:rPr>
        <w:t xml:space="preserve">Legal and Regulatory Requirements: Cross-border e-commerce needs to comply with customs regulations, import/export licenses, and tax laws of both the source and target countries; domestic e-commerce only follows the laws and regulations of the </w:t>
      </w:r>
      <w:r>
        <w:rPr>
          <w:rFonts w:ascii="Times New Roman" w:hAnsi="Times New Roman" w:cs="Times New Roman"/>
          <w:sz w:val="24"/>
          <w:szCs w:val="24"/>
        </w:rPr>
        <w:lastRenderedPageBreak/>
        <w:t xml:space="preserve">home country. </w:t>
      </w:r>
    </w:p>
    <w:p w14:paraId="7A8E0366" w14:textId="77777777" w:rsidR="004B31BE" w:rsidRDefault="00DA3A9E">
      <w:pPr>
        <w:numPr>
          <w:ilvl w:val="0"/>
          <w:numId w:val="6"/>
        </w:numPr>
        <w:rPr>
          <w:rFonts w:ascii="Times New Roman" w:hAnsi="Times New Roman" w:cs="Times New Roman"/>
          <w:sz w:val="24"/>
          <w:szCs w:val="24"/>
        </w:rPr>
      </w:pPr>
      <w:r>
        <w:rPr>
          <w:rFonts w:ascii="Times New Roman" w:hAnsi="Times New Roman" w:cs="Times New Roman"/>
          <w:sz w:val="24"/>
          <w:szCs w:val="24"/>
        </w:rPr>
        <w:t xml:space="preserve">Payment Methods: Cross-border e-commerce faces currency differences and needs to support multi-currency payment or local payment tools of the target country (e.g., Alipay for China); domestic e-commerce usually uses the country’s unified currency and mainstream local payment methods. </w:t>
      </w:r>
    </w:p>
    <w:p w14:paraId="35256008" w14:textId="77777777" w:rsidR="004B31BE" w:rsidRDefault="00DA3A9E">
      <w:pPr>
        <w:numPr>
          <w:ilvl w:val="0"/>
          <w:numId w:val="6"/>
        </w:numPr>
        <w:rPr>
          <w:rFonts w:ascii="Times New Roman" w:hAnsi="Times New Roman" w:cs="Times New Roman"/>
          <w:sz w:val="24"/>
          <w:szCs w:val="24"/>
        </w:rPr>
      </w:pPr>
      <w:r>
        <w:rPr>
          <w:rFonts w:ascii="Times New Roman" w:hAnsi="Times New Roman" w:cs="Times New Roman"/>
          <w:sz w:val="24"/>
          <w:szCs w:val="24"/>
        </w:rPr>
        <w:t xml:space="preserve">Logistics and Shipping: Cross-border e-commerce relies on international logistics (third-party services like DHL or self-built cross-border networks) with longer delivery times and higher costs; domestic e-commerce uses domestic logistics with faster delivery and lower costs. </w:t>
      </w:r>
    </w:p>
    <w:p w14:paraId="75E1F609" w14:textId="77777777" w:rsidR="004B31BE" w:rsidRDefault="00DA3A9E">
      <w:pPr>
        <w:numPr>
          <w:ilvl w:val="0"/>
          <w:numId w:val="6"/>
        </w:numPr>
        <w:rPr>
          <w:rFonts w:ascii="Times New Roman" w:hAnsi="Times New Roman" w:cs="Times New Roman"/>
          <w:sz w:val="24"/>
          <w:szCs w:val="24"/>
        </w:rPr>
      </w:pPr>
      <w:r>
        <w:rPr>
          <w:rFonts w:ascii="Times New Roman" w:hAnsi="Times New Roman" w:cs="Times New Roman"/>
          <w:sz w:val="24"/>
          <w:szCs w:val="24"/>
        </w:rPr>
        <w:t xml:space="preserve">Market Entry Conditions: For China specifically, cross-border e-commerce may have tax exemptions for overseas purchases (but subject to policy adjustments), while domestic e-commerce B2C channels require a Chinese legal entity and import/export licenses for foreign products. </w:t>
      </w:r>
    </w:p>
    <w:p w14:paraId="78A89D05" w14:textId="77777777" w:rsidR="004B31BE" w:rsidRDefault="00DA3A9E">
      <w:pPr>
        <w:numPr>
          <w:ilvl w:val="0"/>
          <w:numId w:val="6"/>
        </w:numPr>
        <w:rPr>
          <w:rFonts w:ascii="Times New Roman" w:hAnsi="Times New Roman" w:cs="Times New Roman"/>
          <w:sz w:val="24"/>
          <w:szCs w:val="24"/>
        </w:rPr>
      </w:pPr>
      <w:r>
        <w:rPr>
          <w:rFonts w:ascii="Times New Roman" w:hAnsi="Times New Roman" w:cs="Times New Roman"/>
          <w:sz w:val="24"/>
          <w:szCs w:val="24"/>
        </w:rPr>
        <w:t>Target Consumers: Cross-border e-commerce targets consumers in different countries with diverse preferences and needs; domestic e-commerce focuses on local consumers with consistent consumption habits.</w:t>
      </w:r>
    </w:p>
    <w:p w14:paraId="779CBC6D" w14:textId="77777777" w:rsidR="004B31BE" w:rsidRDefault="00DA3A9E">
      <w:pPr>
        <w:rPr>
          <w:rFonts w:ascii="Times New Roman" w:hAnsi="Times New Roman" w:cs="Times New Roman"/>
          <w:sz w:val="24"/>
          <w:szCs w:val="24"/>
        </w:rPr>
      </w:pPr>
      <w:r>
        <w:rPr>
          <w:rFonts w:ascii="Times New Roman" w:hAnsi="Times New Roman" w:cs="Times New Roman"/>
          <w:sz w:val="24"/>
          <w:szCs w:val="24"/>
        </w:rPr>
        <w:t>Question 2: Draw a chart and listing the differences</w:t>
      </w:r>
      <w:r>
        <w:rPr>
          <w:rFonts w:ascii="Times New Roman" w:hAnsi="Times New Roman" w:cs="Times New Roman" w:hint="eastAsia"/>
          <w:sz w:val="24"/>
          <w:szCs w:val="24"/>
        </w:rPr>
        <w:t>.</w:t>
      </w:r>
    </w:p>
    <w:p w14:paraId="52F5AC4A" w14:textId="77777777" w:rsidR="004B31BE" w:rsidRDefault="00DA3A9E">
      <w:pPr>
        <w:rPr>
          <w:rFonts w:ascii="Times New Roman" w:hAnsi="Times New Roman" w:cs="Times New Roman"/>
          <w:bCs/>
          <w:sz w:val="24"/>
        </w:rPr>
      </w:pPr>
      <w:r>
        <w:rPr>
          <w:rFonts w:ascii="Times New Roman" w:eastAsia="宋体" w:hAnsi="Times New Roman" w:cs="Times New Roman"/>
          <w:color w:val="000000" w:themeColor="text1"/>
          <w:kern w:val="0"/>
          <w:sz w:val="24"/>
        </w:rPr>
        <w:t>| Comparison Dimension | Cross-Border E-Commerce | Domestic E-Commerce | | Geographical Scope | Beyond national boundaries | Within a single country | | Legal &amp; Regulatory Requirements | Complies with customs, import/export licenses, and tax laws of two or more countries | Follows only the home country’s laws and regulations | | Payment Methods | Supports multi-currency payment; uses local payment tools of the target country (e.g., Alipay for China) | Uses the home country’s unified currency; relies on main</w:t>
      </w:r>
      <w:r>
        <w:rPr>
          <w:rFonts w:ascii="Times New Roman" w:eastAsia="宋体" w:hAnsi="Times New Roman" w:cs="Times New Roman"/>
          <w:color w:val="000000" w:themeColor="text1"/>
          <w:kern w:val="0"/>
          <w:sz w:val="24"/>
        </w:rPr>
        <w:t>stream local payment methods | | Logistics &amp; Shipping | Relies on international logistics (DHL, self-built cross-border networks); longer delivery time, higher cost | Uses domestic logistics; faster delivery, lower cost | | Market Entry Conditions (China) | May enjoy tax exemptions for overseas purchases; faces policy adjustments | B2C channels require a Chinese legal entity; foreign products need import/export licenses | | Target Consumers | Consumers in different countries with diverse preferences | Local</w:t>
      </w:r>
      <w:r>
        <w:rPr>
          <w:rFonts w:ascii="Times New Roman" w:eastAsia="宋体" w:hAnsi="Times New Roman" w:cs="Times New Roman"/>
          <w:color w:val="000000" w:themeColor="text1"/>
          <w:kern w:val="0"/>
          <w:sz w:val="24"/>
        </w:rPr>
        <w:t xml:space="preserve"> consumers with consistent consumption habits |</w:t>
      </w:r>
    </w:p>
    <w:p w14:paraId="35DF751D" w14:textId="77777777" w:rsidR="004B31BE" w:rsidRDefault="004B31BE">
      <w:pPr>
        <w:pStyle w:val="2"/>
        <w:spacing w:line="240" w:lineRule="auto"/>
        <w:ind w:firstLineChars="0" w:firstLine="0"/>
        <w:rPr>
          <w:rFonts w:eastAsiaTheme="minorEastAsia"/>
          <w:sz w:val="24"/>
        </w:rPr>
      </w:pPr>
    </w:p>
    <w:sectPr w:rsidR="004B31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书宋简体">
    <w:altName w:val="宋体"/>
    <w:charset w:val="86"/>
    <w:family w:val="auto"/>
    <w:pitch w:val="default"/>
    <w:sig w:usb0="00000000" w:usb1="00000000" w:usb2="00000000" w:usb3="00000000" w:csb0="00040000" w:csb1="00000000"/>
  </w:font>
  <w:font w:name="Helvetica">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E1345E"/>
    <w:multiLevelType w:val="singleLevel"/>
    <w:tmpl w:val="93E1345E"/>
    <w:lvl w:ilvl="0">
      <w:start w:val="1"/>
      <w:numFmt w:val="decimal"/>
      <w:suff w:val="space"/>
      <w:lvlText w:val="%1."/>
      <w:lvlJc w:val="left"/>
    </w:lvl>
  </w:abstractNum>
  <w:abstractNum w:abstractNumId="1" w15:restartNumberingAfterBreak="0">
    <w:nsid w:val="95B3249E"/>
    <w:multiLevelType w:val="singleLevel"/>
    <w:tmpl w:val="95B3249E"/>
    <w:lvl w:ilvl="0">
      <w:start w:val="1"/>
      <w:numFmt w:val="decimal"/>
      <w:suff w:val="space"/>
      <w:lvlText w:val="%1."/>
      <w:lvlJc w:val="left"/>
    </w:lvl>
  </w:abstractNum>
  <w:abstractNum w:abstractNumId="2" w15:restartNumberingAfterBreak="0">
    <w:nsid w:val="9C09774E"/>
    <w:multiLevelType w:val="singleLevel"/>
    <w:tmpl w:val="9C09774E"/>
    <w:lvl w:ilvl="0">
      <w:start w:val="1"/>
      <w:numFmt w:val="decimal"/>
      <w:suff w:val="space"/>
      <w:lvlText w:val="%1."/>
      <w:lvlJc w:val="left"/>
    </w:lvl>
  </w:abstractNum>
  <w:abstractNum w:abstractNumId="3" w15:restartNumberingAfterBreak="0">
    <w:nsid w:val="3ED82C49"/>
    <w:multiLevelType w:val="singleLevel"/>
    <w:tmpl w:val="3ED82C49"/>
    <w:lvl w:ilvl="0">
      <w:start w:val="1"/>
      <w:numFmt w:val="decimal"/>
      <w:suff w:val="space"/>
      <w:lvlText w:val="%1."/>
      <w:lvlJc w:val="left"/>
      <w:rPr>
        <w:rFonts w:hint="default"/>
        <w:sz w:val="24"/>
        <w:szCs w:val="24"/>
      </w:rPr>
    </w:lvl>
  </w:abstractNum>
  <w:abstractNum w:abstractNumId="4" w15:restartNumberingAfterBreak="0">
    <w:nsid w:val="59E55316"/>
    <w:multiLevelType w:val="singleLevel"/>
    <w:tmpl w:val="59E55316"/>
    <w:lvl w:ilvl="0">
      <w:start w:val="1"/>
      <w:numFmt w:val="decimal"/>
      <w:suff w:val="space"/>
      <w:lvlText w:val="%1."/>
      <w:lvlJc w:val="left"/>
    </w:lvl>
  </w:abstractNum>
  <w:abstractNum w:abstractNumId="5" w15:restartNumberingAfterBreak="0">
    <w:nsid w:val="741E3C56"/>
    <w:multiLevelType w:val="singleLevel"/>
    <w:tmpl w:val="741E3C56"/>
    <w:lvl w:ilvl="0">
      <w:start w:val="1"/>
      <w:numFmt w:val="decimal"/>
      <w:suff w:val="space"/>
      <w:lvlText w:val="%1."/>
      <w:lvlJc w:val="left"/>
    </w:lvl>
  </w:abstractNum>
  <w:num w:numId="1" w16cid:durableId="1466001438">
    <w:abstractNumId w:val="4"/>
  </w:num>
  <w:num w:numId="2" w16cid:durableId="1905335464">
    <w:abstractNumId w:val="5"/>
  </w:num>
  <w:num w:numId="3" w16cid:durableId="415905026">
    <w:abstractNumId w:val="1"/>
  </w:num>
  <w:num w:numId="4" w16cid:durableId="2122651516">
    <w:abstractNumId w:val="2"/>
  </w:num>
  <w:num w:numId="5" w16cid:durableId="1453863299">
    <w:abstractNumId w:val="3"/>
  </w:num>
  <w:num w:numId="6" w16cid:durableId="1088159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ZkZjk3MDg1N2IxYjM0MzM1YTE2N2RlYzczMDk3ZDMifQ=="/>
  </w:docVars>
  <w:rsids>
    <w:rsidRoot w:val="004B31BE"/>
    <w:rsid w:val="004A7140"/>
    <w:rsid w:val="004B31BE"/>
    <w:rsid w:val="00DA3A9E"/>
    <w:rsid w:val="00FE3074"/>
    <w:rsid w:val="1CC7644C"/>
    <w:rsid w:val="298278C5"/>
    <w:rsid w:val="37640D22"/>
    <w:rsid w:val="5F0A5847"/>
    <w:rsid w:val="5F9D7479"/>
    <w:rsid w:val="621F25F7"/>
    <w:rsid w:val="7C76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78BA10"/>
  <w15:docId w15:val="{312E225F-7E1D-46CA-A152-6CF54316D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pPr>
      <w:spacing w:line="320" w:lineRule="atLeast"/>
      <w:ind w:firstLineChars="100" w:firstLine="100"/>
    </w:pPr>
    <w:rPr>
      <w:rFonts w:ascii="Times New Roman" w:eastAsia="方正书宋简体" w:hAnsi="Times New Roman" w:cs="Times New Roman"/>
      <w:szCs w:val="24"/>
    </w:rPr>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1224</Words>
  <Characters>6982</Characters>
  <Application>Microsoft Office Word</Application>
  <DocSecurity>0</DocSecurity>
  <Lines>58</Lines>
  <Paragraphs>16</Paragraphs>
  <ScaleCrop>false</ScaleCrop>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13558</dc:creator>
  <cp:lastModifiedBy>Jocelyn Yee</cp:lastModifiedBy>
  <cp:revision>2</cp:revision>
  <dcterms:created xsi:type="dcterms:W3CDTF">2025-10-30T13:30:00Z</dcterms:created>
  <dcterms:modified xsi:type="dcterms:W3CDTF">2025-11-08T02:02:00Z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KSOTemplateDocerSaveRecord">
    <vt:lpwstr>eyJoZGlkIjoiYzY1ZDgzYzQyMGMwYjk2ZThmYmJkODgxMmEyOWEwZWYiLCJ1c2VySWQiOiIyOTU4OTE3NjcifQ==</vt:lpwstr>
  </property>
  <property fmtid="{D5CDD505-2E9C-101B-9397-08002B2CF9AE}" pid="4" name="ICV">
    <vt:lpwstr>AFDD44DB44564DEB906F2FE2CF0EF900</vt:lpwstr>
  </property>
</Properties>
</file>